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823938F" w:rsidR="00367566" w:rsidRPr="00DE065B" w:rsidRDefault="00000000" w:rsidP="00DE065B">
      <w:pPr>
        <w:pStyle w:val="Nagwek1"/>
        <w:rPr>
          <w:rFonts w:ascii="Aptos" w:hAnsi="Aptos"/>
          <w:b/>
          <w:bCs/>
          <w:sz w:val="24"/>
          <w:szCs w:val="24"/>
          <w:lang w:val="pl-PL"/>
        </w:rPr>
      </w:pPr>
      <w:r w:rsidRPr="00DE065B">
        <w:rPr>
          <w:rFonts w:ascii="Aptos" w:hAnsi="Aptos"/>
          <w:b/>
          <w:bCs/>
          <w:sz w:val="24"/>
          <w:szCs w:val="24"/>
          <w:lang w:val="pl-PL"/>
        </w:rPr>
        <w:t xml:space="preserve">ATLAS MITOLOGII </w:t>
      </w:r>
      <w:r w:rsidR="00DE065B" w:rsidRPr="00DE065B">
        <w:rPr>
          <w:rFonts w:ascii="Aptos" w:hAnsi="Aptos"/>
          <w:b/>
          <w:bCs/>
          <w:sz w:val="24"/>
          <w:szCs w:val="24"/>
          <w:lang w:val="pl-PL"/>
        </w:rPr>
        <w:t>| Opis kuratorski</w:t>
      </w:r>
    </w:p>
    <w:p w14:paraId="5B7F942B" w14:textId="77777777" w:rsidR="00DE065B" w:rsidRPr="00DE065B" w:rsidRDefault="00DE065B">
      <w:pPr>
        <w:shd w:val="clear" w:color="auto" w:fill="FFFFFF"/>
        <w:spacing w:line="301" w:lineRule="auto"/>
        <w:rPr>
          <w:rFonts w:ascii="Aptos" w:eastAsia="Calibri" w:hAnsi="Aptos" w:cs="Calibri"/>
          <w:b/>
          <w:bCs/>
          <w:i/>
          <w:iCs/>
          <w:lang w:val="pl-PL"/>
        </w:rPr>
      </w:pPr>
    </w:p>
    <w:p w14:paraId="00000002" w14:textId="77777777" w:rsidR="00367566" w:rsidRPr="00DE065B" w:rsidRDefault="00000000">
      <w:pPr>
        <w:shd w:val="clear" w:color="auto" w:fill="FFFFFF"/>
        <w:spacing w:line="301" w:lineRule="auto"/>
        <w:rPr>
          <w:rFonts w:ascii="Aptos" w:eastAsia="Calibri" w:hAnsi="Aptos" w:cs="Calibri"/>
          <w:lang w:val="pl-PL"/>
        </w:rPr>
      </w:pPr>
      <w:r w:rsidRPr="00DE065B">
        <w:rPr>
          <w:rFonts w:ascii="Aptos" w:eastAsia="Calibri" w:hAnsi="Aptos" w:cs="Calibri"/>
          <w:highlight w:val="white"/>
          <w:lang w:val="pl-PL"/>
        </w:rPr>
        <w:t xml:space="preserve">Osoby artystyczne zaangażowane w projekt: </w:t>
      </w:r>
      <w:proofErr w:type="spellStart"/>
      <w:r w:rsidRPr="00DE065B">
        <w:rPr>
          <w:rFonts w:ascii="Aptos" w:eastAsia="Calibri" w:hAnsi="Aptos" w:cs="Calibri"/>
          <w:lang w:val="pl-PL"/>
        </w:rPr>
        <w:t>Bekhbaatar</w:t>
      </w:r>
      <w:proofErr w:type="spellEnd"/>
      <w:r w:rsidRPr="00DE065B">
        <w:rPr>
          <w:rFonts w:ascii="Aptos" w:eastAsia="Calibri" w:hAnsi="Aptos" w:cs="Calibri"/>
          <w:lang w:val="pl-PL"/>
        </w:rPr>
        <w:t xml:space="preserve"> </w:t>
      </w:r>
      <w:proofErr w:type="spellStart"/>
      <w:r w:rsidRPr="00DE065B">
        <w:rPr>
          <w:rFonts w:ascii="Aptos" w:eastAsia="Calibri" w:hAnsi="Aptos" w:cs="Calibri"/>
          <w:lang w:val="pl-PL"/>
        </w:rPr>
        <w:t>Enkhtur</w:t>
      </w:r>
      <w:proofErr w:type="spellEnd"/>
      <w:r w:rsidRPr="00DE065B">
        <w:rPr>
          <w:rFonts w:ascii="Aptos" w:eastAsia="Calibri" w:hAnsi="Aptos" w:cs="Calibri"/>
          <w:lang w:val="pl-PL"/>
        </w:rPr>
        <w:t xml:space="preserve">, Urszula Jabłońska, Karolina </w:t>
      </w:r>
      <w:proofErr w:type="spellStart"/>
      <w:r w:rsidRPr="00DE065B">
        <w:rPr>
          <w:rFonts w:ascii="Aptos" w:eastAsia="Calibri" w:hAnsi="Aptos" w:cs="Calibri"/>
          <w:lang w:val="pl-PL"/>
        </w:rPr>
        <w:t>Jarzębak</w:t>
      </w:r>
      <w:proofErr w:type="spellEnd"/>
      <w:r w:rsidRPr="00DE065B">
        <w:rPr>
          <w:rFonts w:ascii="Aptos" w:eastAsia="Calibri" w:hAnsi="Aptos" w:cs="Calibri"/>
          <w:lang w:val="pl-PL"/>
        </w:rPr>
        <w:t>, Patrycja Orzechowska, Weronika Zalewska</w:t>
      </w:r>
    </w:p>
    <w:p w14:paraId="00000003" w14:textId="77777777" w:rsidR="00367566" w:rsidRPr="00DE065B" w:rsidRDefault="00000000">
      <w:pPr>
        <w:shd w:val="clear" w:color="auto" w:fill="FFFFFF"/>
        <w:spacing w:line="301" w:lineRule="auto"/>
        <w:rPr>
          <w:rFonts w:ascii="Aptos" w:eastAsia="Calibri" w:hAnsi="Aptos" w:cs="Calibri"/>
          <w:lang w:val="pl-PL"/>
        </w:rPr>
      </w:pPr>
      <w:r w:rsidRPr="00DE065B">
        <w:rPr>
          <w:rFonts w:ascii="Aptos" w:eastAsia="Calibri" w:hAnsi="Aptos" w:cs="Calibri"/>
          <w:highlight w:val="white"/>
          <w:lang w:val="pl-PL"/>
        </w:rPr>
        <w:t xml:space="preserve">Kuratorka: </w:t>
      </w:r>
      <w:r w:rsidRPr="00DE065B">
        <w:rPr>
          <w:rFonts w:ascii="Aptos" w:eastAsia="Calibri" w:hAnsi="Aptos" w:cs="Calibri"/>
          <w:lang w:val="pl-PL"/>
        </w:rPr>
        <w:t>Kasia Sobczak</w:t>
      </w:r>
    </w:p>
    <w:p w14:paraId="00000005" w14:textId="77777777" w:rsidR="00367566" w:rsidRPr="00DE065B" w:rsidRDefault="00367566">
      <w:pPr>
        <w:shd w:val="clear" w:color="auto" w:fill="FFFFFF"/>
        <w:spacing w:line="301" w:lineRule="auto"/>
        <w:rPr>
          <w:rFonts w:ascii="Aptos" w:eastAsia="Calibri" w:hAnsi="Aptos" w:cs="Calibri"/>
          <w:lang w:val="pl-PL"/>
        </w:rPr>
      </w:pPr>
    </w:p>
    <w:p w14:paraId="00000006" w14:textId="77777777" w:rsidR="00367566" w:rsidRPr="00DE065B" w:rsidRDefault="00000000">
      <w:pPr>
        <w:shd w:val="clear" w:color="auto" w:fill="FFFFFF"/>
        <w:spacing w:line="301" w:lineRule="auto"/>
        <w:jc w:val="both"/>
        <w:rPr>
          <w:rFonts w:ascii="Aptos" w:eastAsia="Calibri" w:hAnsi="Aptos" w:cs="Calibri"/>
          <w:lang w:val="pl-PL"/>
        </w:rPr>
      </w:pPr>
      <w:r w:rsidRPr="00DE065B">
        <w:rPr>
          <w:rFonts w:ascii="Aptos" w:eastAsia="Calibri" w:hAnsi="Aptos" w:cs="Calibri"/>
          <w:lang w:val="pl-PL"/>
        </w:rPr>
        <w:t xml:space="preserve">Mit narodowościowy, to inspirująca opowieści o tym, co jednoczy naród i daje poczucie wspólnej narracji i wartości. Na ich podstawie budujemy między innymi swoją tożsamość społeczną i zwyczaje. Mity zawierają elementy historyczne, kulturowe i religijne. Od czasów starożytnych aż do dziś definiowały przynależność do grupy, a później narodu. Dzięki nim uważamy, że konkretne grupy posiadają wspólne cele i odniesienia kulturowe. Pytanie, które przewodzi wystawie </w:t>
      </w:r>
      <w:r w:rsidRPr="00DE065B">
        <w:rPr>
          <w:rFonts w:ascii="Aptos" w:eastAsia="Calibri" w:hAnsi="Aptos" w:cs="Calibri"/>
          <w:i/>
          <w:iCs/>
          <w:lang w:val="pl-PL"/>
        </w:rPr>
        <w:t xml:space="preserve">Atlas mitologii </w:t>
      </w:r>
      <w:r w:rsidRPr="00DE065B">
        <w:rPr>
          <w:rFonts w:ascii="Aptos" w:eastAsia="Calibri" w:hAnsi="Aptos" w:cs="Calibri"/>
          <w:lang w:val="pl-PL"/>
        </w:rPr>
        <w:t>jest zatem pytaniem o współczesne mity i ich przyszłość w odniesieniu do świata, w którym ciągłe napięcia ideologiczne na poziomie lokalnym i międzynarodowym przejmują narracje komunikacji. Jaki mógłby być mit współczesności w 2026 roku?</w:t>
      </w:r>
    </w:p>
    <w:p w14:paraId="00000007" w14:textId="77777777" w:rsidR="00367566" w:rsidRPr="00DE065B" w:rsidRDefault="00000000">
      <w:pPr>
        <w:shd w:val="clear" w:color="auto" w:fill="FFFFFF"/>
        <w:spacing w:line="301" w:lineRule="auto"/>
        <w:rPr>
          <w:rFonts w:ascii="Aptos" w:eastAsia="Calibri" w:hAnsi="Aptos" w:cs="Calibri"/>
          <w:lang w:val="pl-PL"/>
        </w:rPr>
      </w:pPr>
      <w:r w:rsidRPr="00DE065B">
        <w:rPr>
          <w:rFonts w:ascii="Aptos" w:eastAsia="Calibri" w:hAnsi="Aptos" w:cs="Calibri"/>
          <w:lang w:val="pl-PL"/>
        </w:rPr>
        <w:t xml:space="preserve"> </w:t>
      </w:r>
    </w:p>
    <w:p w14:paraId="00000008" w14:textId="77777777" w:rsidR="00367566" w:rsidRPr="00DE065B" w:rsidRDefault="00000000">
      <w:pPr>
        <w:shd w:val="clear" w:color="auto" w:fill="FFFFFF"/>
        <w:spacing w:line="301" w:lineRule="auto"/>
        <w:jc w:val="both"/>
        <w:rPr>
          <w:rFonts w:ascii="Aptos" w:eastAsia="Calibri" w:hAnsi="Aptos" w:cs="Calibri"/>
          <w:lang w:val="pl-PL"/>
        </w:rPr>
      </w:pPr>
      <w:r w:rsidRPr="00DE065B">
        <w:rPr>
          <w:rFonts w:ascii="Aptos" w:eastAsia="Calibri" w:hAnsi="Aptos" w:cs="Calibri"/>
          <w:lang w:val="pl-PL"/>
        </w:rPr>
        <w:t xml:space="preserve">Osoby zaproszone do projektu </w:t>
      </w:r>
      <w:r w:rsidRPr="00DE065B">
        <w:rPr>
          <w:rFonts w:ascii="Aptos" w:eastAsia="Calibri" w:hAnsi="Aptos" w:cs="Calibri"/>
          <w:i/>
          <w:iCs/>
          <w:lang w:val="pl-PL"/>
        </w:rPr>
        <w:t>Atlas mitologii</w:t>
      </w:r>
      <w:r w:rsidRPr="00DE065B">
        <w:rPr>
          <w:rFonts w:ascii="Aptos" w:eastAsia="Calibri" w:hAnsi="Aptos" w:cs="Calibri"/>
          <w:lang w:val="pl-PL"/>
        </w:rPr>
        <w:t xml:space="preserve">, przyglądają się różnym mechanizmom, jakie na co dzień kształtują sposób, w który komunikujemy i rozumiemy pojęcia narodu i mitu. Tytułowy atlas jest kolekcją kierunków, będących punktem wyjścia do myślenia szerzej niż lokalnie. Łączenie “tradycji” wypalania łąk z symbolami z mitologii mongolskiej i reporterskim tekstem o XVII wiecznych narracjach społecznych, który inicjuje spektrum możliwości do osobistych spekulacji i zadawania pytań. </w:t>
      </w:r>
    </w:p>
    <w:p w14:paraId="00000009" w14:textId="77777777" w:rsidR="00367566" w:rsidRPr="00DE065B" w:rsidRDefault="00367566">
      <w:pPr>
        <w:shd w:val="clear" w:color="auto" w:fill="FFFFFF"/>
        <w:spacing w:line="301" w:lineRule="auto"/>
        <w:rPr>
          <w:rFonts w:ascii="Aptos" w:eastAsia="Calibri" w:hAnsi="Aptos" w:cs="Calibri"/>
          <w:color w:val="EA9999"/>
          <w:lang w:val="pl-PL"/>
        </w:rPr>
      </w:pPr>
    </w:p>
    <w:p w14:paraId="0000000A" w14:textId="77777777" w:rsidR="00367566" w:rsidRPr="00DE065B" w:rsidRDefault="00000000">
      <w:pPr>
        <w:shd w:val="clear" w:color="auto" w:fill="FFFFFF"/>
        <w:spacing w:line="301" w:lineRule="auto"/>
        <w:rPr>
          <w:rFonts w:ascii="Aptos" w:eastAsia="Calibri" w:hAnsi="Aptos" w:cs="Calibri"/>
          <w:lang w:val="pl-PL"/>
        </w:rPr>
      </w:pPr>
      <w:r w:rsidRPr="00DE065B">
        <w:rPr>
          <w:rFonts w:ascii="Aptos" w:eastAsia="Calibri" w:hAnsi="Aptos" w:cs="Calibri"/>
          <w:lang w:val="pl-PL"/>
        </w:rPr>
        <w:t xml:space="preserve">Tekst Urszuli Jabłońskiej pt. “Dwie wyspy”, który znajduje się na ścianie sali </w:t>
      </w:r>
      <w:proofErr w:type="spellStart"/>
      <w:r w:rsidRPr="00DE065B">
        <w:rPr>
          <w:rFonts w:ascii="Aptos" w:eastAsia="Calibri" w:hAnsi="Aptos" w:cs="Calibri"/>
          <w:lang w:val="pl-PL"/>
        </w:rPr>
        <w:t>kominkowe,j</w:t>
      </w:r>
      <w:proofErr w:type="spellEnd"/>
      <w:r w:rsidRPr="00DE065B">
        <w:rPr>
          <w:rFonts w:ascii="Aptos" w:eastAsia="Calibri" w:hAnsi="Aptos" w:cs="Calibri"/>
          <w:lang w:val="pl-PL"/>
        </w:rPr>
        <w:t xml:space="preserve"> w formie obiektu z tkaniny, zaprojektowanej przez Patrycję Orzechowską, jest historią o tworzeniu fikcyjnych narodów w momencie XVII wiecznego zachwytu odkrywaniem innych lądów. Autorka odnosi się do książek i postaci </w:t>
      </w:r>
      <w:r w:rsidRPr="00DE065B">
        <w:rPr>
          <w:rFonts w:ascii="Aptos" w:eastAsia="Calibri" w:hAnsi="Aptos" w:cs="Calibri"/>
          <w:highlight w:val="white"/>
          <w:lang w:val="pl-PL"/>
        </w:rPr>
        <w:t xml:space="preserve">George’a </w:t>
      </w:r>
      <w:proofErr w:type="spellStart"/>
      <w:r w:rsidRPr="00DE065B">
        <w:rPr>
          <w:rFonts w:ascii="Aptos" w:eastAsia="Calibri" w:hAnsi="Aptos" w:cs="Calibri"/>
          <w:highlight w:val="white"/>
          <w:lang w:val="pl-PL"/>
        </w:rPr>
        <w:t>Psalmanazara</w:t>
      </w:r>
      <w:proofErr w:type="spellEnd"/>
      <w:r w:rsidRPr="00DE065B">
        <w:rPr>
          <w:rFonts w:ascii="Aptos" w:eastAsia="Calibri" w:hAnsi="Aptos" w:cs="Calibri"/>
          <w:lang w:val="pl-PL"/>
        </w:rPr>
        <w:t xml:space="preserve"> oraz François </w:t>
      </w:r>
      <w:proofErr w:type="spellStart"/>
      <w:r w:rsidRPr="00DE065B">
        <w:rPr>
          <w:rFonts w:ascii="Aptos" w:eastAsia="Calibri" w:hAnsi="Aptos" w:cs="Calibri"/>
          <w:lang w:val="pl-PL"/>
        </w:rPr>
        <w:t>Pyrard</w:t>
      </w:r>
      <w:proofErr w:type="spellEnd"/>
      <w:r w:rsidRPr="00DE065B">
        <w:rPr>
          <w:rFonts w:ascii="Aptos" w:eastAsia="Calibri" w:hAnsi="Aptos" w:cs="Calibri"/>
          <w:lang w:val="pl-PL"/>
        </w:rPr>
        <w:t xml:space="preserve"> the </w:t>
      </w:r>
      <w:proofErr w:type="spellStart"/>
      <w:r w:rsidRPr="00DE065B">
        <w:rPr>
          <w:rFonts w:ascii="Aptos" w:eastAsia="Calibri" w:hAnsi="Aptos" w:cs="Calibri"/>
          <w:lang w:val="pl-PL"/>
        </w:rPr>
        <w:t>Lavala</w:t>
      </w:r>
      <w:proofErr w:type="spellEnd"/>
      <w:r w:rsidRPr="00DE065B">
        <w:rPr>
          <w:rFonts w:ascii="Aptos" w:eastAsia="Calibri" w:hAnsi="Aptos" w:cs="Calibri"/>
          <w:lang w:val="pl-PL"/>
        </w:rPr>
        <w:t xml:space="preserve">, którzy opisywali zwyczaje i miejsca istniejące lub nie. </w:t>
      </w:r>
      <w:r w:rsidRPr="00DE065B">
        <w:rPr>
          <w:rFonts w:ascii="Aptos" w:eastAsia="Roboto" w:hAnsi="Aptos" w:cs="Roboto"/>
          <w:color w:val="444746"/>
          <w:lang w:val="pl-PL"/>
        </w:rPr>
        <w:t xml:space="preserve">Szerszym zagadnieniem, które pojawia się w tekście jest obserwowalny powrót magicznego myślenia w opozycji do naukowego racjonalizmu, jako reakcja na dzisiejsza trudność rozróżnienia fikcji od prawdy </w:t>
      </w:r>
      <w:r w:rsidRPr="00DE065B">
        <w:rPr>
          <w:rFonts w:ascii="Aptos" w:eastAsia="Calibri" w:hAnsi="Aptos" w:cs="Calibri"/>
          <w:lang w:val="pl-PL"/>
        </w:rPr>
        <w:t xml:space="preserve">na wielu polach. </w:t>
      </w:r>
    </w:p>
    <w:p w14:paraId="0000000B" w14:textId="77777777" w:rsidR="00367566" w:rsidRPr="00DE065B" w:rsidRDefault="00367566">
      <w:pPr>
        <w:shd w:val="clear" w:color="auto" w:fill="FFFFFF"/>
        <w:spacing w:line="301" w:lineRule="auto"/>
        <w:rPr>
          <w:rFonts w:ascii="Aptos" w:eastAsia="Calibri" w:hAnsi="Aptos" w:cs="Calibri"/>
          <w:lang w:val="pl-PL"/>
        </w:rPr>
      </w:pPr>
    </w:p>
    <w:p w14:paraId="0000000C" w14:textId="77777777" w:rsidR="00367566" w:rsidRPr="00DE065B" w:rsidRDefault="00000000">
      <w:pPr>
        <w:shd w:val="clear" w:color="auto" w:fill="FFFFFF"/>
        <w:spacing w:line="301" w:lineRule="auto"/>
        <w:rPr>
          <w:rFonts w:ascii="Aptos" w:eastAsia="Calibri" w:hAnsi="Aptos" w:cs="Calibri"/>
          <w:lang w:val="pl-PL"/>
        </w:rPr>
      </w:pPr>
      <w:r w:rsidRPr="00DE065B">
        <w:rPr>
          <w:rFonts w:ascii="Aptos" w:eastAsia="Calibri" w:hAnsi="Aptos" w:cs="Calibri"/>
          <w:lang w:val="pl-PL"/>
        </w:rPr>
        <w:t xml:space="preserve">Druga praca znajdująca się w sali kominkowej, to obiekt autorstwa </w:t>
      </w:r>
      <w:proofErr w:type="spellStart"/>
      <w:r w:rsidRPr="00DE065B">
        <w:rPr>
          <w:rFonts w:ascii="Aptos" w:eastAsia="Calibri" w:hAnsi="Aptos" w:cs="Calibri"/>
          <w:lang w:val="pl-PL"/>
        </w:rPr>
        <w:t>Bekhbaatara</w:t>
      </w:r>
      <w:proofErr w:type="spellEnd"/>
      <w:r w:rsidRPr="00DE065B">
        <w:rPr>
          <w:rFonts w:ascii="Aptos" w:eastAsia="Calibri" w:hAnsi="Aptos" w:cs="Calibri"/>
          <w:lang w:val="pl-PL"/>
        </w:rPr>
        <w:t xml:space="preserve"> </w:t>
      </w:r>
      <w:proofErr w:type="spellStart"/>
      <w:r w:rsidRPr="00DE065B">
        <w:rPr>
          <w:rFonts w:ascii="Aptos" w:eastAsia="Calibri" w:hAnsi="Aptos" w:cs="Calibri"/>
          <w:lang w:val="pl-PL"/>
        </w:rPr>
        <w:t>Enkhtura</w:t>
      </w:r>
      <w:proofErr w:type="spellEnd"/>
      <w:r w:rsidRPr="00DE065B">
        <w:rPr>
          <w:rFonts w:ascii="Aptos" w:eastAsia="Calibri" w:hAnsi="Aptos" w:cs="Calibri"/>
          <w:lang w:val="pl-PL"/>
        </w:rPr>
        <w:t xml:space="preserve">. Jest to kompozycja materiałów i symboli odnoszących się do mitologii mongolskiej i regionu Azji Centralnej i Wschodniej, w której zwierzęta odzwierciedlają konkretne cechy charakteru. W swojej praktyce artystycznej </w:t>
      </w:r>
      <w:proofErr w:type="spellStart"/>
      <w:r w:rsidRPr="00DE065B">
        <w:rPr>
          <w:rFonts w:ascii="Aptos" w:eastAsia="Calibri" w:hAnsi="Aptos" w:cs="Calibri"/>
          <w:lang w:val="pl-PL"/>
        </w:rPr>
        <w:t>Enkhtura</w:t>
      </w:r>
      <w:proofErr w:type="spellEnd"/>
      <w:r w:rsidRPr="00DE065B">
        <w:rPr>
          <w:rFonts w:ascii="Aptos" w:eastAsia="Calibri" w:hAnsi="Aptos" w:cs="Calibri"/>
          <w:lang w:val="pl-PL"/>
        </w:rPr>
        <w:t xml:space="preserve"> skupia się na nieustannym zgłębianiu tematów pamięci, materii i ulotności. Praca “</w:t>
      </w:r>
      <w:proofErr w:type="spellStart"/>
      <w:r w:rsidRPr="00DE065B">
        <w:rPr>
          <w:rFonts w:ascii="Aptos" w:eastAsia="Calibri" w:hAnsi="Aptos" w:cs="Calibri"/>
          <w:lang w:val="pl-PL"/>
        </w:rPr>
        <w:t>Eagle</w:t>
      </w:r>
      <w:proofErr w:type="spellEnd"/>
      <w:r w:rsidRPr="00DE065B">
        <w:rPr>
          <w:rFonts w:ascii="Aptos" w:eastAsia="Calibri" w:hAnsi="Aptos" w:cs="Calibri"/>
          <w:lang w:val="pl-PL"/>
        </w:rPr>
        <w:t xml:space="preserve"> and Bull” to przedstawienie postaci byka i orła, gdzie ptak symbolizuje odwagę, uczciwość i wolność, a byk wytrzymałość i ochronną siłę. Artysta odwołuje się do tradycji nomadycznych regionu  w minimalistycznej estetyce łącząc bogactwo dawnych podwalin narodu. </w:t>
      </w:r>
    </w:p>
    <w:p w14:paraId="0000000D" w14:textId="77777777" w:rsidR="00367566" w:rsidRPr="00DE065B" w:rsidRDefault="00367566">
      <w:pPr>
        <w:shd w:val="clear" w:color="auto" w:fill="FFFFFF"/>
        <w:spacing w:line="301" w:lineRule="auto"/>
        <w:rPr>
          <w:rFonts w:ascii="Aptos" w:eastAsia="Calibri" w:hAnsi="Aptos" w:cs="Calibri"/>
          <w:lang w:val="pl-PL"/>
        </w:rPr>
      </w:pPr>
    </w:p>
    <w:p w14:paraId="0000000E" w14:textId="77777777" w:rsidR="00367566" w:rsidRPr="00DE065B" w:rsidRDefault="00000000">
      <w:pPr>
        <w:shd w:val="clear" w:color="auto" w:fill="FFFFFF"/>
        <w:spacing w:line="301" w:lineRule="auto"/>
        <w:rPr>
          <w:rFonts w:ascii="Aptos" w:eastAsia="Calibri" w:hAnsi="Aptos" w:cs="Calibri"/>
          <w:lang w:val="pl-PL"/>
        </w:rPr>
      </w:pPr>
      <w:r w:rsidRPr="00DE065B">
        <w:rPr>
          <w:rFonts w:ascii="Aptos" w:eastAsia="Calibri" w:hAnsi="Aptos" w:cs="Calibri"/>
          <w:lang w:val="pl-PL"/>
        </w:rPr>
        <w:t xml:space="preserve">W drugiej sali, od strony ogrodu, znajduje się arras wykonany przez Karolinę </w:t>
      </w:r>
      <w:proofErr w:type="spellStart"/>
      <w:r w:rsidRPr="00DE065B">
        <w:rPr>
          <w:rFonts w:ascii="Aptos" w:eastAsia="Calibri" w:hAnsi="Aptos" w:cs="Calibri"/>
          <w:lang w:val="pl-PL"/>
        </w:rPr>
        <w:t>Jarzębak</w:t>
      </w:r>
      <w:proofErr w:type="spellEnd"/>
      <w:r w:rsidRPr="00DE065B">
        <w:rPr>
          <w:rFonts w:ascii="Aptos" w:eastAsia="Calibri" w:hAnsi="Aptos" w:cs="Calibri"/>
          <w:lang w:val="pl-PL"/>
        </w:rPr>
        <w:t xml:space="preserve">, na którym artystka umieściła scenę z “tradycji” wypalania łąk połączoną z postacią rycerza i charakterystyczną dla swojej praktyki estetyką internetową. “Wypalanie łąk </w:t>
      </w:r>
      <w:proofErr w:type="spellStart"/>
      <w:r w:rsidRPr="00DE065B">
        <w:rPr>
          <w:rFonts w:ascii="Aptos" w:eastAsia="Calibri" w:hAnsi="Aptos" w:cs="Calibri"/>
          <w:lang w:val="pl-PL"/>
        </w:rPr>
        <w:t>core</w:t>
      </w:r>
      <w:proofErr w:type="spellEnd"/>
      <w:r w:rsidRPr="00DE065B">
        <w:rPr>
          <w:rFonts w:ascii="Aptos" w:eastAsia="Calibri" w:hAnsi="Aptos" w:cs="Calibri"/>
          <w:lang w:val="pl-PL"/>
        </w:rPr>
        <w:t xml:space="preserve">” to </w:t>
      </w:r>
      <w:proofErr w:type="spellStart"/>
      <w:r w:rsidRPr="00DE065B">
        <w:rPr>
          <w:rFonts w:ascii="Aptos" w:eastAsia="Calibri" w:hAnsi="Aptos" w:cs="Calibri"/>
          <w:lang w:val="pl-PL"/>
        </w:rPr>
        <w:t>nostalgiczno</w:t>
      </w:r>
      <w:proofErr w:type="spellEnd"/>
      <w:r w:rsidRPr="00DE065B">
        <w:rPr>
          <w:rFonts w:ascii="Aptos" w:eastAsia="Calibri" w:hAnsi="Aptos" w:cs="Calibri"/>
          <w:lang w:val="pl-PL"/>
        </w:rPr>
        <w:t xml:space="preserve"> - poetyckie przedstawienie mitów potencjalnej przyszłości, połączone przez </w:t>
      </w:r>
      <w:proofErr w:type="spellStart"/>
      <w:r w:rsidRPr="00DE065B">
        <w:rPr>
          <w:rFonts w:ascii="Aptos" w:eastAsia="Calibri" w:hAnsi="Aptos" w:cs="Calibri"/>
          <w:lang w:val="pl-PL"/>
        </w:rPr>
        <w:t>Jarzębak</w:t>
      </w:r>
      <w:proofErr w:type="spellEnd"/>
      <w:r w:rsidRPr="00DE065B">
        <w:rPr>
          <w:rFonts w:ascii="Aptos" w:eastAsia="Calibri" w:hAnsi="Aptos" w:cs="Calibri"/>
          <w:lang w:val="pl-PL"/>
        </w:rPr>
        <w:t xml:space="preserve"> w formie nawiązującej do średniowiecznych przedstawień scen mitologicznych na tkaninach naściennych. Tkaniny te były i są wyznacznikiem wysokiego statusu społecznego. U </w:t>
      </w:r>
      <w:proofErr w:type="spellStart"/>
      <w:r w:rsidRPr="00DE065B">
        <w:rPr>
          <w:rFonts w:ascii="Aptos" w:eastAsia="Calibri" w:hAnsi="Aptos" w:cs="Calibri"/>
          <w:lang w:val="pl-PL"/>
        </w:rPr>
        <w:t>Jarzębak</w:t>
      </w:r>
      <w:proofErr w:type="spellEnd"/>
      <w:r w:rsidRPr="00DE065B">
        <w:rPr>
          <w:rFonts w:ascii="Aptos" w:eastAsia="Calibri" w:hAnsi="Aptos" w:cs="Calibri"/>
          <w:lang w:val="pl-PL"/>
        </w:rPr>
        <w:t xml:space="preserve"> splecionego z przeciwieństwem jakim są ogólnodostępne fora internetowe i ich ulotność.  </w:t>
      </w:r>
    </w:p>
    <w:p w14:paraId="0000000F" w14:textId="77777777" w:rsidR="00367566" w:rsidRPr="00DE065B" w:rsidRDefault="00367566">
      <w:pPr>
        <w:shd w:val="clear" w:color="auto" w:fill="FFFFFF"/>
        <w:spacing w:line="301" w:lineRule="auto"/>
        <w:rPr>
          <w:rFonts w:ascii="Aptos" w:eastAsia="Calibri" w:hAnsi="Aptos" w:cs="Calibri"/>
          <w:lang w:val="pl-PL"/>
        </w:rPr>
      </w:pPr>
    </w:p>
    <w:p w14:paraId="00000010" w14:textId="77777777" w:rsidR="00367566" w:rsidRPr="00DE065B" w:rsidRDefault="00000000">
      <w:pPr>
        <w:shd w:val="clear" w:color="auto" w:fill="FFFFFF"/>
        <w:spacing w:line="301" w:lineRule="auto"/>
        <w:rPr>
          <w:rFonts w:ascii="Aptos" w:eastAsia="Calibri" w:hAnsi="Aptos" w:cs="Calibri"/>
          <w:lang w:val="pl-PL"/>
        </w:rPr>
      </w:pPr>
      <w:r w:rsidRPr="00DE065B">
        <w:rPr>
          <w:rFonts w:ascii="Aptos" w:eastAsia="Calibri" w:hAnsi="Aptos" w:cs="Calibri"/>
          <w:i/>
          <w:iCs/>
          <w:lang w:val="pl-PL"/>
        </w:rPr>
        <w:t xml:space="preserve">Atlas mitologii </w:t>
      </w:r>
      <w:r w:rsidRPr="00DE065B">
        <w:rPr>
          <w:rFonts w:ascii="Aptos" w:eastAsia="Calibri" w:hAnsi="Aptos" w:cs="Calibri"/>
          <w:lang w:val="pl-PL"/>
        </w:rPr>
        <w:t xml:space="preserve">jest zbiorem wizualnych </w:t>
      </w:r>
      <w:proofErr w:type="spellStart"/>
      <w:r w:rsidRPr="00DE065B">
        <w:rPr>
          <w:rFonts w:ascii="Aptos" w:eastAsia="Calibri" w:hAnsi="Aptos" w:cs="Calibri"/>
          <w:lang w:val="pl-PL"/>
        </w:rPr>
        <w:t>potencjaów</w:t>
      </w:r>
      <w:proofErr w:type="spellEnd"/>
      <w:r w:rsidRPr="00DE065B">
        <w:rPr>
          <w:rFonts w:ascii="Aptos" w:eastAsia="Calibri" w:hAnsi="Aptos" w:cs="Calibri"/>
          <w:lang w:val="pl-PL"/>
        </w:rPr>
        <w:t xml:space="preserve"> i narracji przyglądających się pojęciom kształtującym naszą dzisiejszą opowieść o nas samych. Projekt mapuje wątki wokół  tworzenia fikcyjnych narodów, </w:t>
      </w:r>
      <w:proofErr w:type="spellStart"/>
      <w:r w:rsidRPr="00DE065B">
        <w:rPr>
          <w:rFonts w:ascii="Aptos" w:eastAsia="Calibri" w:hAnsi="Aptos" w:cs="Calibri"/>
          <w:lang w:val="pl-PL"/>
        </w:rPr>
        <w:t>postkolonializmu</w:t>
      </w:r>
      <w:proofErr w:type="spellEnd"/>
      <w:r w:rsidRPr="00DE065B">
        <w:rPr>
          <w:rFonts w:ascii="Aptos" w:eastAsia="Calibri" w:hAnsi="Aptos" w:cs="Calibri"/>
          <w:lang w:val="pl-PL"/>
        </w:rPr>
        <w:t xml:space="preserve"> i narracji komunikacyjnych. </w:t>
      </w:r>
    </w:p>
    <w:p w14:paraId="00000011" w14:textId="77777777" w:rsidR="00367566" w:rsidRPr="00DE065B" w:rsidRDefault="00367566">
      <w:pPr>
        <w:shd w:val="clear" w:color="auto" w:fill="FFFFFF"/>
        <w:spacing w:line="301" w:lineRule="auto"/>
        <w:rPr>
          <w:rFonts w:ascii="Aptos" w:eastAsia="Calibri" w:hAnsi="Aptos" w:cs="Calibri"/>
          <w:lang w:val="pl-PL"/>
        </w:rPr>
      </w:pPr>
    </w:p>
    <w:p w14:paraId="00000012" w14:textId="77777777" w:rsidR="00367566" w:rsidRPr="00DE065B" w:rsidRDefault="00000000">
      <w:pPr>
        <w:shd w:val="clear" w:color="auto" w:fill="FFFFFF"/>
        <w:spacing w:line="301" w:lineRule="auto"/>
        <w:jc w:val="right"/>
        <w:rPr>
          <w:rFonts w:ascii="Aptos" w:eastAsia="Calibri" w:hAnsi="Aptos" w:cs="Calibri"/>
          <w:lang w:val="pl-PL"/>
        </w:rPr>
      </w:pPr>
      <w:r w:rsidRPr="00DE065B">
        <w:rPr>
          <w:rFonts w:ascii="Aptos" w:eastAsia="Calibri" w:hAnsi="Aptos" w:cs="Calibri"/>
          <w:lang w:val="pl-PL"/>
        </w:rPr>
        <w:t xml:space="preserve">Kasia Sobczak </w:t>
      </w:r>
    </w:p>
    <w:p w14:paraId="0000001A" w14:textId="1D967634" w:rsidR="00367566" w:rsidRPr="00DE065B" w:rsidRDefault="00DE065B" w:rsidP="00DE065B">
      <w:pPr>
        <w:pStyle w:val="Nagwek1"/>
        <w:rPr>
          <w:rFonts w:ascii="Aptos" w:hAnsi="Aptos"/>
          <w:b/>
          <w:bCs/>
          <w:sz w:val="24"/>
          <w:szCs w:val="24"/>
        </w:rPr>
      </w:pPr>
      <w:proofErr w:type="spellStart"/>
      <w:r w:rsidRPr="00DE065B">
        <w:rPr>
          <w:rFonts w:ascii="Aptos" w:hAnsi="Aptos"/>
          <w:b/>
          <w:bCs/>
          <w:sz w:val="24"/>
          <w:szCs w:val="24"/>
        </w:rPr>
        <w:t>Informacje</w:t>
      </w:r>
      <w:proofErr w:type="spellEnd"/>
      <w:r w:rsidRPr="00DE065B">
        <w:rPr>
          <w:rFonts w:ascii="Aptos" w:hAnsi="Aptos"/>
          <w:b/>
          <w:bCs/>
          <w:sz w:val="24"/>
          <w:szCs w:val="24"/>
        </w:rPr>
        <w:t xml:space="preserve"> </w:t>
      </w:r>
      <w:proofErr w:type="spellStart"/>
      <w:r w:rsidRPr="00DE065B">
        <w:rPr>
          <w:rFonts w:ascii="Aptos" w:hAnsi="Aptos"/>
          <w:b/>
          <w:bCs/>
          <w:sz w:val="24"/>
          <w:szCs w:val="24"/>
        </w:rPr>
        <w:t>praktyczne</w:t>
      </w:r>
      <w:proofErr w:type="spellEnd"/>
      <w:r>
        <w:rPr>
          <w:rFonts w:ascii="Aptos" w:hAnsi="Aptos"/>
          <w:b/>
          <w:bCs/>
          <w:sz w:val="24"/>
          <w:szCs w:val="24"/>
        </w:rPr>
        <w:t>:</w:t>
      </w:r>
    </w:p>
    <w:p w14:paraId="113C9174" w14:textId="77777777" w:rsidR="00DE065B" w:rsidRPr="00DE065B" w:rsidRDefault="00DE065B">
      <w:pPr>
        <w:rPr>
          <w:rFonts w:ascii="Aptos" w:hAnsi="Aptos"/>
        </w:rPr>
      </w:pPr>
    </w:p>
    <w:p w14:paraId="0000001C" w14:textId="51836B0F" w:rsidR="00367566" w:rsidRPr="00DE065B" w:rsidRDefault="00000000">
      <w:pPr>
        <w:rPr>
          <w:rFonts w:ascii="Aptos" w:hAnsi="Aptos"/>
          <w:b/>
          <w:bCs/>
          <w:lang w:val="pl-PL"/>
        </w:rPr>
      </w:pPr>
      <w:proofErr w:type="spellStart"/>
      <w:r w:rsidRPr="00DE065B">
        <w:rPr>
          <w:rFonts w:ascii="Aptos" w:hAnsi="Aptos"/>
          <w:b/>
          <w:bCs/>
          <w:lang w:val="pl-PL"/>
        </w:rPr>
        <w:t>Bekhbaatar</w:t>
      </w:r>
      <w:proofErr w:type="spellEnd"/>
      <w:r w:rsidRPr="00DE065B">
        <w:rPr>
          <w:rFonts w:ascii="Aptos" w:hAnsi="Aptos"/>
          <w:b/>
          <w:bCs/>
          <w:lang w:val="pl-PL"/>
        </w:rPr>
        <w:t xml:space="preserve"> </w:t>
      </w:r>
      <w:proofErr w:type="spellStart"/>
      <w:r w:rsidRPr="00DE065B">
        <w:rPr>
          <w:rFonts w:ascii="Aptos" w:hAnsi="Aptos"/>
          <w:b/>
          <w:bCs/>
          <w:lang w:val="pl-PL"/>
        </w:rPr>
        <w:t>Enkhtur</w:t>
      </w:r>
      <w:proofErr w:type="spellEnd"/>
    </w:p>
    <w:p w14:paraId="0000001D" w14:textId="77777777" w:rsidR="00367566" w:rsidRPr="00DE065B" w:rsidRDefault="00000000">
      <w:pPr>
        <w:rPr>
          <w:rFonts w:ascii="Aptos" w:hAnsi="Aptos"/>
        </w:rPr>
      </w:pPr>
      <w:r w:rsidRPr="00DE065B">
        <w:rPr>
          <w:rFonts w:ascii="Aptos" w:hAnsi="Aptos"/>
          <w:i/>
          <w:iCs/>
        </w:rPr>
        <w:t>Eagle and Bull</w:t>
      </w:r>
      <w:r w:rsidRPr="00DE065B">
        <w:rPr>
          <w:rFonts w:ascii="Aptos" w:hAnsi="Aptos"/>
        </w:rPr>
        <w:t>, 2024</w:t>
      </w:r>
    </w:p>
    <w:p w14:paraId="0000001E" w14:textId="77777777" w:rsidR="00367566" w:rsidRPr="00DE065B" w:rsidRDefault="00000000">
      <w:pPr>
        <w:rPr>
          <w:rFonts w:ascii="Aptos" w:hAnsi="Aptos"/>
        </w:rPr>
      </w:pPr>
      <w:proofErr w:type="spellStart"/>
      <w:r w:rsidRPr="00DE065B">
        <w:rPr>
          <w:rFonts w:ascii="Aptos" w:hAnsi="Aptos"/>
        </w:rPr>
        <w:t>drewno</w:t>
      </w:r>
      <w:proofErr w:type="spellEnd"/>
      <w:r w:rsidRPr="00DE065B">
        <w:rPr>
          <w:rFonts w:ascii="Aptos" w:hAnsi="Aptos"/>
        </w:rPr>
        <w:t xml:space="preserve">, aluminium / wood, aluminium </w:t>
      </w:r>
    </w:p>
    <w:p w14:paraId="0000001F" w14:textId="77777777" w:rsidR="00367566" w:rsidRPr="00DE065B" w:rsidRDefault="00000000">
      <w:pPr>
        <w:rPr>
          <w:rFonts w:ascii="Aptos" w:hAnsi="Aptos"/>
          <w:lang w:val="pl-PL"/>
        </w:rPr>
      </w:pPr>
      <w:r w:rsidRPr="00DE065B">
        <w:rPr>
          <w:rFonts w:ascii="Aptos" w:hAnsi="Aptos"/>
          <w:lang w:val="pl-PL"/>
        </w:rPr>
        <w:t>103 × 105 × 86 cm</w:t>
      </w:r>
    </w:p>
    <w:p w14:paraId="00000020" w14:textId="77777777" w:rsidR="00367566" w:rsidRPr="00DE065B" w:rsidRDefault="00000000">
      <w:pPr>
        <w:rPr>
          <w:rFonts w:ascii="Aptos" w:hAnsi="Aptos"/>
          <w:lang w:val="pl-PL"/>
        </w:rPr>
      </w:pPr>
      <w:r w:rsidRPr="00DE065B">
        <w:rPr>
          <w:rFonts w:ascii="Aptos" w:hAnsi="Aptos"/>
          <w:lang w:val="pl-PL"/>
        </w:rPr>
        <w:t xml:space="preserve"> </w:t>
      </w:r>
    </w:p>
    <w:p w14:paraId="00000021" w14:textId="39AEF72A" w:rsidR="00367566" w:rsidRPr="00DE065B" w:rsidRDefault="00000000">
      <w:pPr>
        <w:rPr>
          <w:rFonts w:ascii="Aptos" w:hAnsi="Aptos"/>
          <w:b/>
          <w:bCs/>
          <w:color w:val="F1C232"/>
          <w:lang w:val="pl-PL"/>
        </w:rPr>
      </w:pPr>
      <w:r w:rsidRPr="00DE065B">
        <w:rPr>
          <w:rFonts w:ascii="Aptos" w:hAnsi="Aptos"/>
          <w:b/>
          <w:bCs/>
          <w:lang w:val="pl-PL"/>
        </w:rPr>
        <w:t xml:space="preserve">Urszula Jabłońska </w:t>
      </w:r>
    </w:p>
    <w:p w14:paraId="00000022" w14:textId="77777777" w:rsidR="00367566" w:rsidRPr="00DE065B" w:rsidRDefault="00000000">
      <w:pPr>
        <w:rPr>
          <w:rFonts w:ascii="Aptos" w:hAnsi="Aptos"/>
          <w:lang w:val="pl-PL"/>
        </w:rPr>
      </w:pPr>
      <w:r w:rsidRPr="00DE065B">
        <w:rPr>
          <w:rFonts w:ascii="Aptos" w:hAnsi="Aptos"/>
          <w:i/>
          <w:iCs/>
          <w:lang w:val="pl-PL"/>
        </w:rPr>
        <w:t>Dwie wyspy</w:t>
      </w:r>
      <w:r w:rsidRPr="00DE065B">
        <w:rPr>
          <w:rFonts w:ascii="Aptos" w:hAnsi="Aptos"/>
          <w:lang w:val="pl-PL"/>
        </w:rPr>
        <w:t xml:space="preserve">, 2026 </w:t>
      </w:r>
    </w:p>
    <w:p w14:paraId="00000023" w14:textId="77777777" w:rsidR="00367566" w:rsidRPr="00DE065B" w:rsidRDefault="00000000">
      <w:pPr>
        <w:rPr>
          <w:rFonts w:ascii="Aptos" w:hAnsi="Aptos"/>
          <w:lang w:val="pl-PL"/>
        </w:rPr>
      </w:pPr>
      <w:r w:rsidRPr="00DE065B">
        <w:rPr>
          <w:rFonts w:ascii="Aptos" w:hAnsi="Aptos"/>
          <w:lang w:val="pl-PL"/>
        </w:rPr>
        <w:t xml:space="preserve">tekst, tkanina / </w:t>
      </w:r>
      <w:proofErr w:type="spellStart"/>
      <w:r w:rsidRPr="00DE065B">
        <w:rPr>
          <w:rFonts w:ascii="Aptos" w:hAnsi="Aptos"/>
          <w:lang w:val="pl-PL"/>
        </w:rPr>
        <w:t>text</w:t>
      </w:r>
      <w:proofErr w:type="spellEnd"/>
      <w:r w:rsidRPr="00DE065B">
        <w:rPr>
          <w:rFonts w:ascii="Aptos" w:hAnsi="Aptos"/>
          <w:lang w:val="pl-PL"/>
        </w:rPr>
        <w:t xml:space="preserve">, </w:t>
      </w:r>
      <w:proofErr w:type="spellStart"/>
      <w:r w:rsidRPr="00DE065B">
        <w:rPr>
          <w:rFonts w:ascii="Aptos" w:hAnsi="Aptos"/>
          <w:lang w:val="pl-PL"/>
        </w:rPr>
        <w:t>textile</w:t>
      </w:r>
      <w:proofErr w:type="spellEnd"/>
      <w:r w:rsidRPr="00DE065B">
        <w:rPr>
          <w:rFonts w:ascii="Aptos" w:hAnsi="Aptos"/>
          <w:lang w:val="pl-PL"/>
        </w:rPr>
        <w:t xml:space="preserve"> </w:t>
      </w:r>
    </w:p>
    <w:p w14:paraId="00000024" w14:textId="77777777" w:rsidR="00367566" w:rsidRPr="00DE065B" w:rsidRDefault="00000000">
      <w:pPr>
        <w:rPr>
          <w:rFonts w:ascii="Aptos" w:hAnsi="Aptos"/>
          <w:lang w:val="pl-PL"/>
        </w:rPr>
      </w:pPr>
      <w:r w:rsidRPr="00DE065B">
        <w:rPr>
          <w:rFonts w:ascii="Aptos" w:hAnsi="Aptos"/>
          <w:lang w:val="pl-PL"/>
        </w:rPr>
        <w:t xml:space="preserve">Projekt Patrycja Orzechowska / design by Patrycja Orzechowska </w:t>
      </w:r>
    </w:p>
    <w:p w14:paraId="00000025" w14:textId="77777777" w:rsidR="00367566" w:rsidRPr="00DE065B" w:rsidRDefault="00000000">
      <w:pPr>
        <w:rPr>
          <w:rFonts w:ascii="Aptos" w:hAnsi="Aptos"/>
          <w:lang w:val="pl-PL"/>
        </w:rPr>
      </w:pPr>
      <w:r w:rsidRPr="00DE065B">
        <w:rPr>
          <w:rFonts w:ascii="Aptos" w:hAnsi="Aptos"/>
          <w:lang w:val="pl-PL"/>
        </w:rPr>
        <w:t xml:space="preserve">340 x 140 cm </w:t>
      </w:r>
    </w:p>
    <w:p w14:paraId="00000026" w14:textId="77777777" w:rsidR="00367566" w:rsidRPr="00DE065B" w:rsidRDefault="00367566">
      <w:pPr>
        <w:rPr>
          <w:rFonts w:ascii="Aptos" w:hAnsi="Aptos"/>
          <w:lang w:val="pl-PL"/>
        </w:rPr>
      </w:pPr>
    </w:p>
    <w:p w14:paraId="00000027" w14:textId="084CE280" w:rsidR="00367566" w:rsidRPr="00DE065B" w:rsidRDefault="00000000">
      <w:pPr>
        <w:rPr>
          <w:rFonts w:ascii="Aptos" w:hAnsi="Aptos"/>
          <w:b/>
          <w:bCs/>
          <w:color w:val="F1C232"/>
          <w:lang w:val="pl-PL"/>
        </w:rPr>
      </w:pPr>
      <w:r w:rsidRPr="00DE065B">
        <w:rPr>
          <w:rFonts w:ascii="Aptos" w:hAnsi="Aptos"/>
          <w:b/>
          <w:bCs/>
          <w:lang w:val="pl-PL"/>
        </w:rPr>
        <w:t xml:space="preserve">Karolina </w:t>
      </w:r>
      <w:proofErr w:type="spellStart"/>
      <w:r w:rsidRPr="00DE065B">
        <w:rPr>
          <w:rFonts w:ascii="Aptos" w:hAnsi="Aptos"/>
          <w:b/>
          <w:bCs/>
          <w:lang w:val="pl-PL"/>
        </w:rPr>
        <w:t>Jarzębak</w:t>
      </w:r>
      <w:proofErr w:type="spellEnd"/>
    </w:p>
    <w:p w14:paraId="00000028" w14:textId="77777777" w:rsidR="00367566" w:rsidRPr="00DE065B" w:rsidRDefault="00000000">
      <w:pPr>
        <w:rPr>
          <w:rFonts w:ascii="Aptos" w:hAnsi="Aptos"/>
          <w:color w:val="0C1014"/>
          <w:lang w:val="pl-PL"/>
        </w:rPr>
      </w:pPr>
      <w:r w:rsidRPr="00DE065B">
        <w:rPr>
          <w:rFonts w:ascii="Aptos" w:hAnsi="Aptos"/>
          <w:i/>
          <w:iCs/>
          <w:color w:val="0C1014"/>
          <w:lang w:val="pl-PL"/>
        </w:rPr>
        <w:t xml:space="preserve">wypalanie łąk </w:t>
      </w:r>
      <w:proofErr w:type="spellStart"/>
      <w:r w:rsidRPr="00DE065B">
        <w:rPr>
          <w:rFonts w:ascii="Aptos" w:hAnsi="Aptos"/>
          <w:i/>
          <w:iCs/>
          <w:color w:val="0C1014"/>
          <w:lang w:val="pl-PL"/>
        </w:rPr>
        <w:t>core</w:t>
      </w:r>
      <w:proofErr w:type="spellEnd"/>
      <w:r w:rsidRPr="00DE065B">
        <w:rPr>
          <w:rFonts w:ascii="Aptos" w:hAnsi="Aptos"/>
          <w:color w:val="0C1014"/>
          <w:lang w:val="pl-PL"/>
        </w:rPr>
        <w:t xml:space="preserve">, 2025 </w:t>
      </w:r>
    </w:p>
    <w:p w14:paraId="00000029" w14:textId="77777777" w:rsidR="00367566" w:rsidRPr="00DE065B" w:rsidRDefault="00000000">
      <w:pPr>
        <w:rPr>
          <w:rFonts w:ascii="Aptos" w:hAnsi="Aptos"/>
          <w:color w:val="0C1014"/>
          <w:lang w:val="pl-PL"/>
        </w:rPr>
      </w:pPr>
      <w:r w:rsidRPr="00DE065B">
        <w:rPr>
          <w:rFonts w:ascii="Aptos" w:hAnsi="Aptos"/>
          <w:color w:val="0C1014"/>
          <w:lang w:val="pl-PL"/>
        </w:rPr>
        <w:t xml:space="preserve">tkanina syntetyczna z nadrukiem cyfrowym / </w:t>
      </w:r>
      <w:proofErr w:type="spellStart"/>
      <w:r w:rsidRPr="00DE065B">
        <w:rPr>
          <w:rFonts w:ascii="Aptos" w:hAnsi="Aptos"/>
          <w:color w:val="0C1014"/>
          <w:lang w:val="pl-PL"/>
        </w:rPr>
        <w:t>synthetic</w:t>
      </w:r>
      <w:proofErr w:type="spellEnd"/>
      <w:r w:rsidRPr="00DE065B">
        <w:rPr>
          <w:rFonts w:ascii="Aptos" w:hAnsi="Aptos"/>
          <w:color w:val="0C1014"/>
          <w:lang w:val="pl-PL"/>
        </w:rPr>
        <w:t xml:space="preserve"> </w:t>
      </w:r>
      <w:proofErr w:type="spellStart"/>
      <w:r w:rsidRPr="00DE065B">
        <w:rPr>
          <w:rFonts w:ascii="Aptos" w:hAnsi="Aptos"/>
          <w:color w:val="0C1014"/>
          <w:lang w:val="pl-PL"/>
        </w:rPr>
        <w:t>textile</w:t>
      </w:r>
      <w:proofErr w:type="spellEnd"/>
      <w:r w:rsidRPr="00DE065B">
        <w:rPr>
          <w:rFonts w:ascii="Aptos" w:hAnsi="Aptos"/>
          <w:color w:val="0C1014"/>
          <w:lang w:val="pl-PL"/>
        </w:rPr>
        <w:t xml:space="preserve"> with </w:t>
      </w:r>
      <w:proofErr w:type="spellStart"/>
      <w:r w:rsidRPr="00DE065B">
        <w:rPr>
          <w:rFonts w:ascii="Aptos" w:hAnsi="Aptos"/>
          <w:color w:val="0C1014"/>
          <w:lang w:val="pl-PL"/>
        </w:rPr>
        <w:t>digital</w:t>
      </w:r>
      <w:proofErr w:type="spellEnd"/>
      <w:r w:rsidRPr="00DE065B">
        <w:rPr>
          <w:rFonts w:ascii="Aptos" w:hAnsi="Aptos"/>
          <w:color w:val="0C1014"/>
          <w:lang w:val="pl-PL"/>
        </w:rPr>
        <w:t xml:space="preserve"> </w:t>
      </w:r>
      <w:proofErr w:type="spellStart"/>
      <w:r w:rsidRPr="00DE065B">
        <w:rPr>
          <w:rFonts w:ascii="Aptos" w:hAnsi="Aptos"/>
          <w:color w:val="0C1014"/>
          <w:lang w:val="pl-PL"/>
        </w:rPr>
        <w:t>print</w:t>
      </w:r>
      <w:proofErr w:type="spellEnd"/>
      <w:r w:rsidRPr="00DE065B">
        <w:rPr>
          <w:rFonts w:ascii="Aptos" w:hAnsi="Aptos"/>
          <w:color w:val="0C1014"/>
          <w:lang w:val="pl-PL"/>
        </w:rPr>
        <w:t xml:space="preserve"> </w:t>
      </w:r>
    </w:p>
    <w:p w14:paraId="0000002A" w14:textId="77777777" w:rsidR="00367566" w:rsidRPr="00DE065B" w:rsidRDefault="00000000">
      <w:pPr>
        <w:rPr>
          <w:rFonts w:ascii="Aptos" w:hAnsi="Aptos"/>
          <w:lang w:val="pl-PL"/>
        </w:rPr>
      </w:pPr>
      <w:r w:rsidRPr="00DE065B">
        <w:rPr>
          <w:rFonts w:ascii="Aptos" w:hAnsi="Aptos"/>
          <w:color w:val="0C1014"/>
          <w:lang w:val="pl-PL"/>
        </w:rPr>
        <w:t>450 x 375 cm</w:t>
      </w:r>
    </w:p>
    <w:p w14:paraId="0000002C" w14:textId="77777777" w:rsidR="00367566" w:rsidRPr="00DE065B" w:rsidRDefault="00367566">
      <w:pPr>
        <w:shd w:val="clear" w:color="auto" w:fill="FFFFFF"/>
        <w:spacing w:line="301" w:lineRule="auto"/>
        <w:rPr>
          <w:rFonts w:ascii="Aptos" w:eastAsia="Calibri" w:hAnsi="Aptos" w:cs="Calibri"/>
          <w:lang w:val="pl-PL"/>
        </w:rPr>
      </w:pPr>
    </w:p>
    <w:p w14:paraId="0000002D" w14:textId="77777777" w:rsidR="00367566" w:rsidRPr="00DE065B" w:rsidRDefault="00000000">
      <w:pPr>
        <w:shd w:val="clear" w:color="auto" w:fill="FFFFFF"/>
        <w:spacing w:line="301" w:lineRule="auto"/>
        <w:rPr>
          <w:rFonts w:ascii="Aptos" w:hAnsi="Aptos"/>
          <w:i/>
          <w:iCs/>
          <w:lang w:val="pl-PL"/>
        </w:rPr>
      </w:pPr>
      <w:r w:rsidRPr="00DE065B">
        <w:rPr>
          <w:rFonts w:ascii="Aptos" w:hAnsi="Aptos"/>
          <w:highlight w:val="white"/>
          <w:lang w:val="pl-PL"/>
        </w:rPr>
        <w:t>30.05 – 04.07.2026</w:t>
      </w:r>
    </w:p>
    <w:p w14:paraId="0000002E" w14:textId="77777777" w:rsidR="00367566" w:rsidRPr="00DE065B" w:rsidRDefault="00000000">
      <w:pPr>
        <w:shd w:val="clear" w:color="auto" w:fill="FFFFFF"/>
        <w:spacing w:line="301" w:lineRule="auto"/>
        <w:rPr>
          <w:rFonts w:ascii="Aptos" w:hAnsi="Aptos"/>
          <w:highlight w:val="white"/>
          <w:lang w:val="pl-PL"/>
        </w:rPr>
      </w:pPr>
      <w:r w:rsidRPr="00DE065B">
        <w:rPr>
          <w:rFonts w:ascii="Aptos" w:hAnsi="Aptos"/>
          <w:highlight w:val="white"/>
          <w:lang w:val="pl-PL"/>
        </w:rPr>
        <w:t>wtorek – piątek: godz. 11.00 – 17.00</w:t>
      </w:r>
    </w:p>
    <w:p w14:paraId="0000002F" w14:textId="77777777" w:rsidR="00367566" w:rsidRPr="00DE065B" w:rsidRDefault="00000000">
      <w:pPr>
        <w:shd w:val="clear" w:color="auto" w:fill="FFFFFF"/>
        <w:spacing w:line="301" w:lineRule="auto"/>
        <w:rPr>
          <w:rFonts w:ascii="Aptos" w:eastAsia="Calibri" w:hAnsi="Aptos" w:cs="Calibri"/>
          <w:lang w:val="pl-PL"/>
        </w:rPr>
      </w:pPr>
      <w:r w:rsidRPr="00DE065B">
        <w:rPr>
          <w:rFonts w:ascii="Aptos" w:hAnsi="Aptos"/>
          <w:highlight w:val="white"/>
          <w:lang w:val="pl-PL"/>
        </w:rPr>
        <w:t>sobota: godz. 11.00 – 16.00</w:t>
      </w:r>
    </w:p>
    <w:p w14:paraId="00000031" w14:textId="77777777" w:rsidR="00367566" w:rsidRPr="00DE065B" w:rsidRDefault="00367566">
      <w:pPr>
        <w:shd w:val="clear" w:color="auto" w:fill="FFFFFF"/>
        <w:spacing w:line="301" w:lineRule="auto"/>
        <w:rPr>
          <w:rFonts w:ascii="Aptos" w:eastAsia="Calibri" w:hAnsi="Aptos" w:cs="Calibri"/>
          <w:lang w:val="pl-PL"/>
        </w:rPr>
      </w:pPr>
    </w:p>
    <w:p w14:paraId="00000032" w14:textId="77777777" w:rsidR="00367566" w:rsidRPr="00DE065B" w:rsidRDefault="00000000" w:rsidP="00DE065B">
      <w:pPr>
        <w:pStyle w:val="Nagwek1"/>
        <w:rPr>
          <w:rFonts w:ascii="Aptos" w:hAnsi="Aptos"/>
          <w:b/>
          <w:bCs/>
          <w:sz w:val="24"/>
          <w:szCs w:val="24"/>
          <w:lang w:val="pl-PL"/>
        </w:rPr>
      </w:pPr>
      <w:r w:rsidRPr="00DE065B">
        <w:rPr>
          <w:rFonts w:ascii="Aptos" w:hAnsi="Aptos"/>
          <w:b/>
          <w:bCs/>
          <w:sz w:val="24"/>
          <w:szCs w:val="24"/>
          <w:lang w:val="pl-PL"/>
        </w:rPr>
        <w:lastRenderedPageBreak/>
        <w:t>Program publiczny:</w:t>
      </w:r>
    </w:p>
    <w:p w14:paraId="00000033" w14:textId="77777777" w:rsidR="00367566" w:rsidRPr="00DE065B" w:rsidRDefault="00000000">
      <w:pPr>
        <w:shd w:val="clear" w:color="auto" w:fill="FFFFFF"/>
        <w:spacing w:line="301" w:lineRule="auto"/>
        <w:rPr>
          <w:rFonts w:ascii="Aptos" w:eastAsia="Calibri" w:hAnsi="Aptos" w:cs="Calibri"/>
          <w:lang w:val="pl-PL"/>
        </w:rPr>
      </w:pPr>
      <w:r w:rsidRPr="00DE065B">
        <w:rPr>
          <w:rFonts w:ascii="Aptos" w:eastAsia="Calibri" w:hAnsi="Aptos" w:cs="Calibri"/>
          <w:lang w:val="pl-PL"/>
        </w:rPr>
        <w:t>30.05 (sobota) godz. 11.00 Artist talk</w:t>
      </w:r>
      <w:r w:rsidRPr="00DE065B">
        <w:rPr>
          <w:rFonts w:ascii="Aptos" w:eastAsia="Calibri" w:hAnsi="Aptos" w:cs="Calibri"/>
          <w:lang w:val="pl-PL"/>
        </w:rPr>
        <w:br/>
        <w:t xml:space="preserve">Spotkanie z </w:t>
      </w:r>
      <w:r w:rsidRPr="00DE065B">
        <w:rPr>
          <w:rFonts w:ascii="Aptos" w:eastAsia="Calibri" w:hAnsi="Aptos" w:cs="Calibri"/>
          <w:b/>
          <w:bCs/>
          <w:lang w:val="pl-PL"/>
        </w:rPr>
        <w:t xml:space="preserve">Karoliną </w:t>
      </w:r>
      <w:proofErr w:type="spellStart"/>
      <w:r w:rsidRPr="00DE065B">
        <w:rPr>
          <w:rFonts w:ascii="Aptos" w:eastAsia="Calibri" w:hAnsi="Aptos" w:cs="Calibri"/>
          <w:b/>
          <w:bCs/>
          <w:lang w:val="pl-PL"/>
        </w:rPr>
        <w:t>Jarzębak</w:t>
      </w:r>
      <w:proofErr w:type="spellEnd"/>
      <w:r w:rsidRPr="00DE065B">
        <w:rPr>
          <w:rFonts w:ascii="Aptos" w:eastAsia="Calibri" w:hAnsi="Aptos" w:cs="Calibri"/>
          <w:b/>
          <w:bCs/>
          <w:lang w:val="pl-PL"/>
        </w:rPr>
        <w:t xml:space="preserve"> </w:t>
      </w:r>
      <w:r w:rsidRPr="00DE065B">
        <w:rPr>
          <w:rFonts w:ascii="Aptos" w:eastAsia="Calibri" w:hAnsi="Aptos" w:cs="Calibri"/>
          <w:lang w:val="pl-PL"/>
        </w:rPr>
        <w:t>wokół jej praktyki artystycznej.</w:t>
      </w:r>
    </w:p>
    <w:p w14:paraId="00000034" w14:textId="77777777" w:rsidR="00367566" w:rsidRPr="00DE065B" w:rsidRDefault="00000000">
      <w:pPr>
        <w:shd w:val="clear" w:color="auto" w:fill="FFFFFF"/>
        <w:spacing w:line="301" w:lineRule="auto"/>
        <w:rPr>
          <w:rFonts w:ascii="Aptos" w:eastAsia="Calibri" w:hAnsi="Aptos" w:cs="Calibri"/>
          <w:lang w:val="pl-PL"/>
        </w:rPr>
      </w:pPr>
      <w:r w:rsidRPr="00DE065B">
        <w:rPr>
          <w:rFonts w:ascii="Aptos" w:eastAsia="Calibri" w:hAnsi="Aptos" w:cs="Calibri"/>
          <w:lang w:val="pl-PL"/>
        </w:rPr>
        <w:t>19.06 (piątek) godz. 19.00 Oprowadzanie kuratorskie</w:t>
      </w:r>
      <w:r w:rsidRPr="00DE065B">
        <w:rPr>
          <w:rFonts w:ascii="Aptos" w:eastAsia="Calibri" w:hAnsi="Aptos" w:cs="Calibri"/>
          <w:lang w:val="pl-PL"/>
        </w:rPr>
        <w:br/>
        <w:t xml:space="preserve">Po wystawie oprowadzi </w:t>
      </w:r>
      <w:r w:rsidRPr="00DE065B">
        <w:rPr>
          <w:rFonts w:ascii="Aptos" w:eastAsia="Calibri" w:hAnsi="Aptos" w:cs="Calibri"/>
          <w:b/>
          <w:bCs/>
          <w:lang w:val="pl-PL"/>
        </w:rPr>
        <w:t>Kasia Sobczak</w:t>
      </w:r>
      <w:r w:rsidRPr="00DE065B">
        <w:rPr>
          <w:rFonts w:ascii="Aptos" w:eastAsia="Calibri" w:hAnsi="Aptos" w:cs="Calibri"/>
          <w:lang w:val="pl-PL"/>
        </w:rPr>
        <w:t>.</w:t>
      </w:r>
    </w:p>
    <w:p w14:paraId="00000035" w14:textId="77777777" w:rsidR="00367566" w:rsidRPr="00DE065B" w:rsidRDefault="00000000">
      <w:pPr>
        <w:shd w:val="clear" w:color="auto" w:fill="FFFFFF"/>
        <w:spacing w:line="301" w:lineRule="auto"/>
        <w:rPr>
          <w:rFonts w:ascii="Aptos" w:eastAsia="Calibri" w:hAnsi="Aptos" w:cs="Calibri"/>
          <w:lang w:val="pl-PL"/>
        </w:rPr>
      </w:pPr>
      <w:r w:rsidRPr="00DE065B">
        <w:rPr>
          <w:rFonts w:ascii="Aptos" w:eastAsia="Calibri" w:hAnsi="Aptos" w:cs="Calibri"/>
          <w:lang w:val="pl-PL"/>
        </w:rPr>
        <w:t xml:space="preserve">30.06 (środa) godz. 18.00 Strzępki mitów dobrze się kleją. O medialnych narracjach po transformacji </w:t>
      </w:r>
    </w:p>
    <w:p w14:paraId="00000036" w14:textId="77777777" w:rsidR="00367566" w:rsidRPr="00DE065B" w:rsidRDefault="00000000">
      <w:pPr>
        <w:shd w:val="clear" w:color="auto" w:fill="FFFFFF"/>
        <w:spacing w:line="301" w:lineRule="auto"/>
        <w:rPr>
          <w:rFonts w:ascii="Aptos" w:eastAsia="Calibri" w:hAnsi="Aptos" w:cs="Calibri"/>
          <w:b/>
          <w:bCs/>
          <w:lang w:val="pl-PL"/>
        </w:rPr>
      </w:pPr>
      <w:r w:rsidRPr="00DE065B">
        <w:rPr>
          <w:rFonts w:ascii="Aptos" w:eastAsia="Calibri" w:hAnsi="Aptos" w:cs="Calibri"/>
          <w:lang w:val="pl-PL"/>
        </w:rPr>
        <w:t xml:space="preserve">Wykład </w:t>
      </w:r>
      <w:proofErr w:type="spellStart"/>
      <w:r w:rsidRPr="00DE065B">
        <w:rPr>
          <w:rFonts w:ascii="Aptos" w:eastAsia="Calibri" w:hAnsi="Aptos" w:cs="Calibri"/>
          <w:lang w:val="pl-PL"/>
        </w:rPr>
        <w:t>performatywny</w:t>
      </w:r>
      <w:proofErr w:type="spellEnd"/>
      <w:r w:rsidRPr="00DE065B">
        <w:rPr>
          <w:rFonts w:ascii="Aptos" w:eastAsia="Calibri" w:hAnsi="Aptos" w:cs="Calibri"/>
          <w:lang w:val="pl-PL"/>
        </w:rPr>
        <w:t xml:space="preserve"> </w:t>
      </w:r>
      <w:r w:rsidRPr="00DE065B">
        <w:rPr>
          <w:rFonts w:ascii="Aptos" w:eastAsia="Calibri" w:hAnsi="Aptos" w:cs="Calibri"/>
          <w:b/>
          <w:bCs/>
          <w:lang w:val="pl-PL"/>
        </w:rPr>
        <w:t>Weroniki Zalewskiej.</w:t>
      </w:r>
    </w:p>
    <w:p w14:paraId="00000038" w14:textId="77777777" w:rsidR="00367566" w:rsidRPr="00DE065B" w:rsidRDefault="00367566">
      <w:pPr>
        <w:shd w:val="clear" w:color="auto" w:fill="FFFFFF"/>
        <w:spacing w:line="301" w:lineRule="auto"/>
        <w:rPr>
          <w:rFonts w:ascii="Aptos" w:eastAsia="Calibri" w:hAnsi="Aptos" w:cs="Calibri"/>
          <w:b/>
          <w:bCs/>
          <w:lang w:val="pl-PL"/>
        </w:rPr>
      </w:pPr>
    </w:p>
    <w:p w14:paraId="0000003A" w14:textId="0899EC9F" w:rsidR="00367566" w:rsidRPr="00DE065B" w:rsidRDefault="00000000">
      <w:pPr>
        <w:shd w:val="clear" w:color="auto" w:fill="FFFFFF"/>
        <w:spacing w:line="301" w:lineRule="auto"/>
        <w:rPr>
          <w:rFonts w:ascii="Aptos" w:eastAsia="Calibri" w:hAnsi="Aptos" w:cs="Calibri"/>
          <w:lang w:val="pl-PL"/>
        </w:rPr>
      </w:pPr>
      <w:r w:rsidRPr="00DE065B">
        <w:rPr>
          <w:rFonts w:ascii="Aptos" w:eastAsia="Calibri" w:hAnsi="Aptos" w:cs="Calibri"/>
          <w:lang w:val="pl-PL"/>
        </w:rPr>
        <w:t>Autorką identyfikacji graficznej projektu jest</w:t>
      </w:r>
      <w:r w:rsidRPr="00DE065B">
        <w:rPr>
          <w:rFonts w:ascii="Aptos" w:eastAsia="Calibri" w:hAnsi="Aptos" w:cs="Calibri"/>
          <w:b/>
          <w:bCs/>
          <w:lang w:val="pl-PL"/>
        </w:rPr>
        <w:t xml:space="preserve"> Patrycja Orzechowska</w:t>
      </w:r>
      <w:r w:rsidRPr="00DE065B">
        <w:rPr>
          <w:rFonts w:ascii="Aptos" w:eastAsia="Calibri" w:hAnsi="Aptos" w:cs="Calibri"/>
          <w:lang w:val="pl-PL"/>
        </w:rPr>
        <w:t>.</w:t>
      </w:r>
    </w:p>
    <w:p w14:paraId="0000003B" w14:textId="77777777" w:rsidR="00367566" w:rsidRPr="00DE065B" w:rsidRDefault="00367566">
      <w:pPr>
        <w:shd w:val="clear" w:color="auto" w:fill="FFFFFF"/>
        <w:spacing w:line="301" w:lineRule="auto"/>
        <w:rPr>
          <w:rFonts w:ascii="Aptos" w:eastAsia="Calibri" w:hAnsi="Aptos" w:cs="Calibri"/>
          <w:lang w:val="pl-PL"/>
        </w:rPr>
      </w:pPr>
    </w:p>
    <w:p w14:paraId="0000003C" w14:textId="58E62A93" w:rsidR="00367566" w:rsidRPr="00DE065B" w:rsidRDefault="00000000" w:rsidP="00DE065B">
      <w:pPr>
        <w:pStyle w:val="Nagwek1"/>
        <w:rPr>
          <w:rFonts w:ascii="Aptos" w:hAnsi="Aptos"/>
          <w:b/>
          <w:bCs/>
          <w:sz w:val="24"/>
          <w:szCs w:val="24"/>
          <w:lang w:val="pl-PL"/>
        </w:rPr>
      </w:pPr>
      <w:r w:rsidRPr="00DE065B">
        <w:rPr>
          <w:rFonts w:ascii="Aptos" w:hAnsi="Aptos"/>
          <w:b/>
          <w:bCs/>
          <w:sz w:val="24"/>
          <w:szCs w:val="24"/>
          <w:lang w:val="pl-PL"/>
        </w:rPr>
        <w:t>Biogramy</w:t>
      </w:r>
      <w:r w:rsidR="00DE065B" w:rsidRPr="00DE065B">
        <w:rPr>
          <w:rFonts w:ascii="Aptos" w:hAnsi="Aptos"/>
          <w:b/>
          <w:bCs/>
          <w:sz w:val="24"/>
          <w:szCs w:val="24"/>
          <w:lang w:val="pl-PL"/>
        </w:rPr>
        <w:t>:</w:t>
      </w:r>
    </w:p>
    <w:p w14:paraId="0000003D" w14:textId="77777777" w:rsidR="00367566" w:rsidRPr="00DE065B" w:rsidRDefault="00367566">
      <w:pPr>
        <w:rPr>
          <w:rFonts w:ascii="Aptos" w:hAnsi="Aptos"/>
          <w:lang w:val="pl-PL"/>
        </w:rPr>
      </w:pPr>
    </w:p>
    <w:p w14:paraId="0000003E" w14:textId="77777777" w:rsidR="00367566" w:rsidRPr="00DE065B" w:rsidRDefault="00000000">
      <w:pPr>
        <w:rPr>
          <w:rFonts w:ascii="Aptos" w:hAnsi="Aptos"/>
          <w:highlight w:val="white"/>
          <w:lang w:val="pl-PL"/>
        </w:rPr>
      </w:pPr>
      <w:proofErr w:type="spellStart"/>
      <w:r w:rsidRPr="00DE065B">
        <w:rPr>
          <w:rFonts w:ascii="Aptos" w:hAnsi="Aptos"/>
          <w:b/>
          <w:bCs/>
          <w:lang w:val="pl-PL"/>
        </w:rPr>
        <w:t>Bekhbaatar</w:t>
      </w:r>
      <w:proofErr w:type="spellEnd"/>
      <w:r w:rsidRPr="00DE065B">
        <w:rPr>
          <w:rFonts w:ascii="Aptos" w:hAnsi="Aptos"/>
          <w:b/>
          <w:bCs/>
          <w:lang w:val="pl-PL"/>
        </w:rPr>
        <w:t xml:space="preserve"> </w:t>
      </w:r>
      <w:proofErr w:type="spellStart"/>
      <w:r w:rsidRPr="00DE065B">
        <w:rPr>
          <w:rFonts w:ascii="Aptos" w:hAnsi="Aptos"/>
          <w:b/>
          <w:bCs/>
          <w:lang w:val="pl-PL"/>
        </w:rPr>
        <w:t>Enkhtur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 – zajmujący się głównie tworzeniem rzeźb i instalacji </w:t>
      </w:r>
      <w:proofErr w:type="spellStart"/>
      <w:r w:rsidRPr="00DE065B">
        <w:rPr>
          <w:rFonts w:ascii="Aptos" w:hAnsi="Aptos"/>
          <w:highlight w:val="white"/>
          <w:lang w:val="pl-PL"/>
        </w:rPr>
        <w:t>site-specific</w:t>
      </w:r>
      <w:proofErr w:type="spellEnd"/>
      <w:r w:rsidRPr="00DE065B">
        <w:rPr>
          <w:rFonts w:ascii="Aptos" w:hAnsi="Aptos"/>
          <w:highlight w:val="white"/>
          <w:lang w:val="pl-PL"/>
        </w:rPr>
        <w:t>, wykorzystuje materiały łatwe do ręcznego formowania, takie jak glina czy wosk pszczeli, a także grawerunki na aluminium, tworząc repertuar ikonograficzny czerpiący z mitów i tradycji Mongolii oraz szeroko pojętej Azji Środkowej i Wschodniej. Czerpiąc inspirację ze starożytnej środkowoazjatyckiej metody rzeźbiarskiej, jego rzeźby często przedstawiają dumne i kruche wizerunki postaci zoomorficznych w delikatnym napięciu, wobec tego, co ulotne, wykonane z materiałów podatnych na zniszczenie. Studiował rzeźbę na Akademii Sztuk Pięknych w Bolonii i uczestniczył w kilku rezydencjach artystycznych, m.in. w KORA – Centrum Sztuki Współczesnej (</w:t>
      </w:r>
      <w:proofErr w:type="spellStart"/>
      <w:r w:rsidRPr="00DE065B">
        <w:rPr>
          <w:rFonts w:ascii="Aptos" w:hAnsi="Aptos"/>
          <w:highlight w:val="white"/>
          <w:lang w:val="pl-PL"/>
        </w:rPr>
        <w:t>Lecce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, Włochy), </w:t>
      </w:r>
      <w:proofErr w:type="spellStart"/>
      <w:r w:rsidRPr="00DE065B">
        <w:rPr>
          <w:rFonts w:ascii="Aptos" w:hAnsi="Aptos"/>
          <w:highlight w:val="white"/>
          <w:lang w:val="pl-PL"/>
        </w:rPr>
        <w:t>MAMbo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 – Muzeum Sztuki Współczesnej w Bolonii (Bolonia, Włochy) oraz </w:t>
      </w:r>
      <w:proofErr w:type="spellStart"/>
      <w:r w:rsidRPr="00DE065B">
        <w:rPr>
          <w:rFonts w:ascii="Aptos" w:hAnsi="Aptos"/>
          <w:highlight w:val="white"/>
          <w:lang w:val="pl-PL"/>
        </w:rPr>
        <w:t>Manifattura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 </w:t>
      </w:r>
      <w:proofErr w:type="spellStart"/>
      <w:r w:rsidRPr="00DE065B">
        <w:rPr>
          <w:rFonts w:ascii="Aptos" w:hAnsi="Aptos"/>
          <w:highlight w:val="white"/>
          <w:lang w:val="pl-PL"/>
        </w:rPr>
        <w:t>Tabacchi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 (Florencja, Włochy). Jego prace były ostatnio prezentowane na wystawach indywidualnych i zbiorowych podczas Biennale w Bucharze (2025) (Buchara, Uzbekistan); w </w:t>
      </w:r>
      <w:proofErr w:type="spellStart"/>
      <w:r w:rsidRPr="00DE065B">
        <w:rPr>
          <w:rFonts w:ascii="Aptos" w:hAnsi="Aptos"/>
          <w:highlight w:val="white"/>
          <w:lang w:val="pl-PL"/>
        </w:rPr>
        <w:t>Latvian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 Centre for Contemporary Art (2025) (Ryga, Łotwa); w Haus der </w:t>
      </w:r>
      <w:proofErr w:type="spellStart"/>
      <w:r w:rsidRPr="00DE065B">
        <w:rPr>
          <w:rFonts w:ascii="Aptos" w:hAnsi="Aptos"/>
          <w:highlight w:val="white"/>
          <w:lang w:val="pl-PL"/>
        </w:rPr>
        <w:t>Kulturen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 der </w:t>
      </w:r>
      <w:proofErr w:type="spellStart"/>
      <w:r w:rsidRPr="00DE065B">
        <w:rPr>
          <w:rFonts w:ascii="Aptos" w:hAnsi="Aptos"/>
          <w:highlight w:val="white"/>
          <w:lang w:val="pl-PL"/>
        </w:rPr>
        <w:t>Welt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 (2025) (Berlin, Niemcy); </w:t>
      </w:r>
      <w:proofErr w:type="spellStart"/>
      <w:r w:rsidRPr="00DE065B">
        <w:rPr>
          <w:rFonts w:ascii="Aptos" w:hAnsi="Aptos"/>
          <w:highlight w:val="white"/>
          <w:lang w:val="pl-PL"/>
        </w:rPr>
        <w:t>Fondazione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 </w:t>
      </w:r>
      <w:proofErr w:type="spellStart"/>
      <w:r w:rsidRPr="00DE065B">
        <w:rPr>
          <w:rFonts w:ascii="Aptos" w:hAnsi="Aptos"/>
          <w:highlight w:val="white"/>
          <w:lang w:val="pl-PL"/>
        </w:rPr>
        <w:t>Sandretto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 Re </w:t>
      </w:r>
      <w:proofErr w:type="spellStart"/>
      <w:r w:rsidRPr="00DE065B">
        <w:rPr>
          <w:rFonts w:ascii="Aptos" w:hAnsi="Aptos"/>
          <w:highlight w:val="white"/>
          <w:lang w:val="pl-PL"/>
        </w:rPr>
        <w:t>Rebaudengo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 (2024) (Turyn, Włochy); </w:t>
      </w:r>
      <w:proofErr w:type="spellStart"/>
      <w:r w:rsidRPr="00DE065B">
        <w:rPr>
          <w:rFonts w:ascii="Aptos" w:hAnsi="Aptos"/>
          <w:highlight w:val="white"/>
          <w:lang w:val="pl-PL"/>
        </w:rPr>
        <w:t>PinchukArtCentre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 (2024) (Kijów, Ukraina); </w:t>
      </w:r>
      <w:proofErr w:type="spellStart"/>
      <w:r w:rsidRPr="00DE065B">
        <w:rPr>
          <w:rFonts w:ascii="Aptos" w:hAnsi="Aptos"/>
          <w:highlight w:val="white"/>
          <w:lang w:val="pl-PL"/>
        </w:rPr>
        <w:t>Kunsthal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 </w:t>
      </w:r>
      <w:proofErr w:type="spellStart"/>
      <w:r w:rsidRPr="00DE065B">
        <w:rPr>
          <w:rFonts w:ascii="Aptos" w:hAnsi="Aptos"/>
          <w:highlight w:val="white"/>
          <w:lang w:val="pl-PL"/>
        </w:rPr>
        <w:t>KAdE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 (2024) (</w:t>
      </w:r>
      <w:proofErr w:type="spellStart"/>
      <w:r w:rsidRPr="00DE065B">
        <w:rPr>
          <w:rFonts w:ascii="Aptos" w:hAnsi="Aptos"/>
          <w:highlight w:val="white"/>
          <w:lang w:val="pl-PL"/>
        </w:rPr>
        <w:t>Amersfoort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, Holandia); </w:t>
      </w:r>
      <w:proofErr w:type="spellStart"/>
      <w:r w:rsidRPr="00DE065B">
        <w:rPr>
          <w:rFonts w:ascii="Aptos" w:hAnsi="Aptos"/>
          <w:highlight w:val="white"/>
          <w:lang w:val="pl-PL"/>
        </w:rPr>
        <w:t>Palazzo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 </w:t>
      </w:r>
      <w:proofErr w:type="spellStart"/>
      <w:r w:rsidRPr="00DE065B">
        <w:rPr>
          <w:rFonts w:ascii="Aptos" w:hAnsi="Aptos"/>
          <w:highlight w:val="white"/>
          <w:lang w:val="pl-PL"/>
        </w:rPr>
        <w:t>Collicola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 (2023) (Spoleto, Włochy); </w:t>
      </w:r>
      <w:proofErr w:type="spellStart"/>
      <w:r w:rsidRPr="00DE065B">
        <w:rPr>
          <w:rFonts w:ascii="Aptos" w:hAnsi="Aptos"/>
          <w:highlight w:val="white"/>
          <w:lang w:val="pl-PL"/>
        </w:rPr>
        <w:t>Fondazione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 </w:t>
      </w:r>
      <w:proofErr w:type="spellStart"/>
      <w:r w:rsidRPr="00DE065B">
        <w:rPr>
          <w:rFonts w:ascii="Aptos" w:hAnsi="Aptos"/>
          <w:highlight w:val="white"/>
          <w:lang w:val="pl-PL"/>
        </w:rPr>
        <w:t>Elpis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 (2023) (Mediolan, Włochy); oraz KORA – Contemporary </w:t>
      </w:r>
      <w:proofErr w:type="spellStart"/>
      <w:r w:rsidRPr="00DE065B">
        <w:rPr>
          <w:rFonts w:ascii="Aptos" w:hAnsi="Aptos"/>
          <w:highlight w:val="white"/>
          <w:lang w:val="pl-PL"/>
        </w:rPr>
        <w:t>Arts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 Center (2022) (</w:t>
      </w:r>
      <w:proofErr w:type="spellStart"/>
      <w:r w:rsidRPr="00DE065B">
        <w:rPr>
          <w:rFonts w:ascii="Aptos" w:hAnsi="Aptos"/>
          <w:highlight w:val="white"/>
          <w:lang w:val="pl-PL"/>
        </w:rPr>
        <w:t>Castrignano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 De’ </w:t>
      </w:r>
      <w:proofErr w:type="spellStart"/>
      <w:r w:rsidRPr="00DE065B">
        <w:rPr>
          <w:rFonts w:ascii="Aptos" w:hAnsi="Aptos"/>
          <w:highlight w:val="white"/>
          <w:lang w:val="pl-PL"/>
        </w:rPr>
        <w:t>Greci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, Włochy) i inne. </w:t>
      </w:r>
      <w:proofErr w:type="spellStart"/>
      <w:r w:rsidRPr="00DE065B">
        <w:rPr>
          <w:rFonts w:ascii="Aptos" w:hAnsi="Aptos"/>
          <w:highlight w:val="white"/>
          <w:lang w:val="pl-PL"/>
        </w:rPr>
        <w:t>Enkhtur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 jest laureatem nagrody </w:t>
      </w:r>
      <w:proofErr w:type="spellStart"/>
      <w:r w:rsidRPr="00DE065B">
        <w:rPr>
          <w:rFonts w:ascii="Aptos" w:hAnsi="Aptos"/>
          <w:highlight w:val="white"/>
          <w:lang w:val="pl-PL"/>
        </w:rPr>
        <w:t>illy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 </w:t>
      </w:r>
      <w:proofErr w:type="spellStart"/>
      <w:r w:rsidRPr="00DE065B">
        <w:rPr>
          <w:rFonts w:ascii="Aptos" w:hAnsi="Aptos"/>
          <w:highlight w:val="white"/>
          <w:lang w:val="pl-PL"/>
        </w:rPr>
        <w:t>Present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 </w:t>
      </w:r>
      <w:proofErr w:type="spellStart"/>
      <w:r w:rsidRPr="00DE065B">
        <w:rPr>
          <w:rFonts w:ascii="Aptos" w:hAnsi="Aptos"/>
          <w:highlight w:val="white"/>
          <w:lang w:val="pl-PL"/>
        </w:rPr>
        <w:t>Future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 </w:t>
      </w:r>
      <w:proofErr w:type="spellStart"/>
      <w:r w:rsidRPr="00DE065B">
        <w:rPr>
          <w:rFonts w:ascii="Aptos" w:hAnsi="Aptos"/>
          <w:highlight w:val="white"/>
          <w:lang w:val="pl-PL"/>
        </w:rPr>
        <w:t>Prize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 2023 oraz nagrody specjalnej </w:t>
      </w:r>
      <w:proofErr w:type="spellStart"/>
      <w:r w:rsidRPr="00DE065B">
        <w:rPr>
          <w:rFonts w:ascii="Aptos" w:hAnsi="Aptos"/>
          <w:highlight w:val="white"/>
          <w:lang w:val="pl-PL"/>
        </w:rPr>
        <w:t>Future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 </w:t>
      </w:r>
      <w:proofErr w:type="spellStart"/>
      <w:r w:rsidRPr="00DE065B">
        <w:rPr>
          <w:rFonts w:ascii="Aptos" w:hAnsi="Aptos"/>
          <w:highlight w:val="white"/>
          <w:lang w:val="pl-PL"/>
        </w:rPr>
        <w:t>Generation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 Art </w:t>
      </w:r>
      <w:proofErr w:type="spellStart"/>
      <w:r w:rsidRPr="00DE065B">
        <w:rPr>
          <w:rFonts w:ascii="Aptos" w:hAnsi="Aptos"/>
          <w:highlight w:val="white"/>
          <w:lang w:val="pl-PL"/>
        </w:rPr>
        <w:t>Prize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 2023/2024. Mieszka i pracuje w Turynie we Włoszech.</w:t>
      </w:r>
    </w:p>
    <w:p w14:paraId="0000003F" w14:textId="77777777" w:rsidR="00367566" w:rsidRPr="00DE065B" w:rsidRDefault="00367566">
      <w:pPr>
        <w:rPr>
          <w:rFonts w:ascii="Aptos" w:hAnsi="Aptos"/>
          <w:highlight w:val="white"/>
          <w:lang w:val="pl-PL"/>
        </w:rPr>
      </w:pPr>
    </w:p>
    <w:p w14:paraId="00000040" w14:textId="77777777" w:rsidR="00367566" w:rsidRPr="00DE065B" w:rsidRDefault="00000000">
      <w:pPr>
        <w:shd w:val="clear" w:color="auto" w:fill="FFFFFF"/>
        <w:rPr>
          <w:rFonts w:ascii="Aptos" w:hAnsi="Aptos"/>
          <w:highlight w:val="white"/>
          <w:lang w:val="pl-PL"/>
        </w:rPr>
      </w:pPr>
      <w:r w:rsidRPr="00DE065B">
        <w:rPr>
          <w:rFonts w:ascii="Aptos" w:hAnsi="Aptos"/>
          <w:b/>
          <w:bCs/>
          <w:highlight w:val="white"/>
          <w:lang w:val="pl-PL"/>
        </w:rPr>
        <w:t xml:space="preserve">Karolina </w:t>
      </w:r>
      <w:proofErr w:type="spellStart"/>
      <w:r w:rsidRPr="00DE065B">
        <w:rPr>
          <w:rFonts w:ascii="Aptos" w:hAnsi="Aptos"/>
          <w:b/>
          <w:bCs/>
          <w:highlight w:val="white"/>
          <w:lang w:val="pl-PL"/>
        </w:rPr>
        <w:t>Jarzębak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 – artystka wizualna; pracuje na styku internetowych ekosystemów i materialnych form, badając obiegi obrazów, narracji i afektów w środowisku cyfrowym. Sięga po języki forów (4chan, </w:t>
      </w:r>
      <w:proofErr w:type="spellStart"/>
      <w:r w:rsidRPr="00DE065B">
        <w:rPr>
          <w:rFonts w:ascii="Aptos" w:hAnsi="Aptos"/>
          <w:highlight w:val="white"/>
          <w:lang w:val="pl-PL"/>
        </w:rPr>
        <w:t>Karachan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), platform społecznościowych i komunikacji czasu rzeczywistego, traktując </w:t>
      </w:r>
      <w:proofErr w:type="spellStart"/>
      <w:r w:rsidRPr="00DE065B">
        <w:rPr>
          <w:rFonts w:ascii="Aptos" w:hAnsi="Aptos"/>
          <w:highlight w:val="white"/>
          <w:lang w:val="pl-PL"/>
        </w:rPr>
        <w:t>internet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 jako żywe archiwum półprawd, teorii spiskowych i rozproszonych informacji. W swojej praktyce koncentruje się m.in. na sposobach konstruowania i odgrywania własnej wartości w obiegu cyfrowym – napędzanych logiką widzialności, posiadania i kontroli. Interesują ją także </w:t>
      </w:r>
      <w:r w:rsidRPr="00DE065B">
        <w:rPr>
          <w:rFonts w:ascii="Aptos" w:hAnsi="Aptos"/>
          <w:highlight w:val="white"/>
          <w:lang w:val="pl-PL"/>
        </w:rPr>
        <w:lastRenderedPageBreak/>
        <w:t xml:space="preserve">afektywne wymiary dorastania online: pokoleniowe lęki, samotność, paranoja </w:t>
      </w:r>
      <w:proofErr w:type="spellStart"/>
      <w:r w:rsidRPr="00DE065B">
        <w:rPr>
          <w:rFonts w:ascii="Aptos" w:hAnsi="Aptos"/>
          <w:highlight w:val="white"/>
          <w:lang w:val="pl-PL"/>
        </w:rPr>
        <w:t>scrollowania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 i estetyka </w:t>
      </w:r>
      <w:proofErr w:type="spellStart"/>
      <w:r w:rsidRPr="00DE065B">
        <w:rPr>
          <w:rFonts w:ascii="Aptos" w:hAnsi="Aptos"/>
          <w:highlight w:val="white"/>
          <w:lang w:val="pl-PL"/>
        </w:rPr>
        <w:t>smutku.Pracuje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 interdyscyplinarnie, łącząc media cyfrowe z technikami rzemieślniczymi. Kluczowym punktem odniesienia pozostaje dla niej Kalwaria Zebrzydowska, której religijna i rzemieślnicza tradycja przenika jej prace. Internetowe motywy przekłada m.in. na intarsję, wykorzystując ją jako analogową metodę pracy z obrazami i narracjami produkowanymi w sieci. Ukończyła Akademię Sztuk Pięknych im. Jana Matejki w Krakowie (Wydział Malarstwa). Laureatka Grand Prix ex aequo 46. Biennale Malarstwa Bielska Jesień 2023. Rezydentka m.in. </w:t>
      </w:r>
      <w:proofErr w:type="spellStart"/>
      <w:r w:rsidRPr="00DE065B">
        <w:rPr>
          <w:rFonts w:ascii="Aptos" w:hAnsi="Aptos"/>
          <w:highlight w:val="white"/>
          <w:lang w:val="pl-PL"/>
        </w:rPr>
        <w:t>MeetFactory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 w Pradze oraz programu </w:t>
      </w:r>
      <w:proofErr w:type="spellStart"/>
      <w:r w:rsidRPr="00DE065B">
        <w:rPr>
          <w:rFonts w:ascii="Aptos" w:hAnsi="Aptos"/>
          <w:highlight w:val="white"/>
          <w:lang w:val="pl-PL"/>
        </w:rPr>
        <w:t>LuginsLand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 of Art (Fundacja </w:t>
      </w:r>
      <w:proofErr w:type="spellStart"/>
      <w:r w:rsidRPr="00DE065B">
        <w:rPr>
          <w:rFonts w:ascii="Aptos" w:hAnsi="Aptos"/>
          <w:highlight w:val="white"/>
          <w:lang w:val="pl-PL"/>
        </w:rPr>
        <w:t>OmenaArt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, Malta). Swoje prace prezentowała m.in. w Zachęcie – Narodowej Galerii Sztuki w Warszawie, Muzeum Narodowym w Gdańsku, CRICOTECE w Krakowie, Galerii Bielskiej BWA, Rondzie Sztuki w Katowicach oraz podczas </w:t>
      </w:r>
      <w:proofErr w:type="spellStart"/>
      <w:r w:rsidRPr="00DE065B">
        <w:rPr>
          <w:rFonts w:ascii="Aptos" w:hAnsi="Aptos"/>
          <w:highlight w:val="white"/>
          <w:lang w:val="pl-PL"/>
        </w:rPr>
        <w:t>Warsaw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 Gallery Weekend i </w:t>
      </w:r>
      <w:proofErr w:type="spellStart"/>
      <w:r w:rsidRPr="00DE065B">
        <w:rPr>
          <w:rFonts w:ascii="Aptos" w:hAnsi="Aptos"/>
          <w:highlight w:val="white"/>
          <w:lang w:val="pl-PL"/>
        </w:rPr>
        <w:t>Krakow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 Art </w:t>
      </w:r>
      <w:proofErr w:type="spellStart"/>
      <w:r w:rsidRPr="00DE065B">
        <w:rPr>
          <w:rFonts w:ascii="Aptos" w:hAnsi="Aptos"/>
          <w:highlight w:val="white"/>
          <w:lang w:val="pl-PL"/>
        </w:rPr>
        <w:t>Week</w:t>
      </w:r>
      <w:proofErr w:type="spellEnd"/>
      <w:r w:rsidRPr="00DE065B">
        <w:rPr>
          <w:rFonts w:ascii="Aptos" w:hAnsi="Aptos"/>
          <w:highlight w:val="white"/>
          <w:lang w:val="pl-PL"/>
        </w:rPr>
        <w:t>. Mieszka i pracuje w Krakowie.</w:t>
      </w:r>
    </w:p>
    <w:p w14:paraId="00000041" w14:textId="77777777" w:rsidR="00367566" w:rsidRPr="00DE065B" w:rsidRDefault="00367566">
      <w:pPr>
        <w:rPr>
          <w:rFonts w:ascii="Aptos" w:hAnsi="Aptos"/>
          <w:highlight w:val="white"/>
          <w:lang w:val="pl-PL"/>
        </w:rPr>
      </w:pPr>
    </w:p>
    <w:p w14:paraId="00000042" w14:textId="77777777" w:rsidR="00367566" w:rsidRPr="00DE065B" w:rsidRDefault="00000000">
      <w:pPr>
        <w:rPr>
          <w:rFonts w:ascii="Aptos" w:hAnsi="Aptos"/>
          <w:highlight w:val="white"/>
          <w:lang w:val="pl-PL"/>
        </w:rPr>
      </w:pPr>
      <w:r w:rsidRPr="00DE065B">
        <w:rPr>
          <w:rFonts w:ascii="Aptos" w:hAnsi="Aptos"/>
          <w:b/>
          <w:bCs/>
          <w:highlight w:val="white"/>
          <w:lang w:val="pl-PL"/>
        </w:rPr>
        <w:t xml:space="preserve">Urszula Jabłońska </w:t>
      </w:r>
      <w:r w:rsidRPr="00DE065B">
        <w:rPr>
          <w:rFonts w:ascii="Aptos" w:hAnsi="Aptos"/>
          <w:highlight w:val="white"/>
          <w:lang w:val="pl-PL"/>
        </w:rPr>
        <w:t xml:space="preserve">– reporterka i autorka książek dokumentalnych. Publikuje reportaże, eseje i felietony w „Dużym Formacie”, „Polityce” i „Piśmie”. Laureatka nagrody Grand Press 2012 w kategorii reportaż prasowy, nominowana do międzynarodowej nagrody True Story </w:t>
      </w:r>
      <w:proofErr w:type="spellStart"/>
      <w:r w:rsidRPr="00DE065B">
        <w:rPr>
          <w:rFonts w:ascii="Aptos" w:hAnsi="Aptos"/>
          <w:highlight w:val="white"/>
          <w:lang w:val="pl-PL"/>
        </w:rPr>
        <w:t>Award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 2019. Stypendystka programu im. Mileny </w:t>
      </w:r>
      <w:proofErr w:type="spellStart"/>
      <w:r w:rsidRPr="00DE065B">
        <w:rPr>
          <w:rFonts w:ascii="Aptos" w:hAnsi="Aptos"/>
          <w:highlight w:val="white"/>
          <w:lang w:val="pl-PL"/>
        </w:rPr>
        <w:t>Jesenskiej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 Instytutu Nauk o Człowieku w Wiedniu 2018 oraz międzynarodowego programu CELA – </w:t>
      </w:r>
      <w:proofErr w:type="spellStart"/>
      <w:r w:rsidRPr="00DE065B">
        <w:rPr>
          <w:rFonts w:ascii="Aptos" w:hAnsi="Aptos"/>
          <w:highlight w:val="white"/>
          <w:lang w:val="pl-PL"/>
        </w:rPr>
        <w:t>Connecting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 </w:t>
      </w:r>
      <w:proofErr w:type="spellStart"/>
      <w:r w:rsidRPr="00DE065B">
        <w:rPr>
          <w:rFonts w:ascii="Aptos" w:hAnsi="Aptos"/>
          <w:highlight w:val="white"/>
          <w:lang w:val="pl-PL"/>
        </w:rPr>
        <w:t>Emerging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 </w:t>
      </w:r>
      <w:proofErr w:type="spellStart"/>
      <w:r w:rsidRPr="00DE065B">
        <w:rPr>
          <w:rFonts w:ascii="Aptos" w:hAnsi="Aptos"/>
          <w:highlight w:val="white"/>
          <w:lang w:val="pl-PL"/>
        </w:rPr>
        <w:t>Literary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 </w:t>
      </w:r>
      <w:proofErr w:type="spellStart"/>
      <w:r w:rsidRPr="00DE065B">
        <w:rPr>
          <w:rFonts w:ascii="Aptos" w:hAnsi="Aptos"/>
          <w:highlight w:val="white"/>
          <w:lang w:val="pl-PL"/>
        </w:rPr>
        <w:t>Artists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 2019-2023. Prowadzi warsztaty pisania non-</w:t>
      </w:r>
      <w:proofErr w:type="spellStart"/>
      <w:r w:rsidRPr="00DE065B">
        <w:rPr>
          <w:rFonts w:ascii="Aptos" w:hAnsi="Aptos"/>
          <w:highlight w:val="white"/>
          <w:lang w:val="pl-PL"/>
        </w:rPr>
        <w:t>fiction</w:t>
      </w:r>
      <w:proofErr w:type="spellEnd"/>
      <w:r w:rsidRPr="00DE065B">
        <w:rPr>
          <w:rFonts w:ascii="Aptos" w:hAnsi="Aptos"/>
          <w:highlight w:val="white"/>
          <w:lang w:val="pl-PL"/>
        </w:rPr>
        <w:t xml:space="preserve"> dla organizacji pozarządowych i instytucji kultury. Autorka książek reporterskich: Człowiek w przystępnej cenie. Reportaże z Tajlandii (2017) oraz Światy wzniesiemy nowe (2021). Jej serce bije w Azji, pracowała m.in w Japonii, Tajlandii czy Indonezji. W tekstach bada kondycję człowieka w dobie gospodarki nadmiaru, globalizacji i kryzysu </w:t>
      </w:r>
      <w:proofErr w:type="spellStart"/>
      <w:r w:rsidRPr="00DE065B">
        <w:rPr>
          <w:rFonts w:ascii="Aptos" w:hAnsi="Aptos"/>
          <w:highlight w:val="white"/>
          <w:lang w:val="pl-PL"/>
        </w:rPr>
        <w:t>ekosytemów</w:t>
      </w:r>
      <w:proofErr w:type="spellEnd"/>
      <w:r w:rsidRPr="00DE065B">
        <w:rPr>
          <w:rFonts w:ascii="Aptos" w:hAnsi="Aptos"/>
          <w:highlight w:val="white"/>
          <w:lang w:val="pl-PL"/>
        </w:rPr>
        <w:t>. Fascynują ją wizje rajów – tych utraconych i tych, które ludzie wymyślają w nadziei na lepszy świat. Obecnie pracuje nad książką o wyspach w obliczu zmian klimatu.</w:t>
      </w:r>
    </w:p>
    <w:p w14:paraId="00000043" w14:textId="77777777" w:rsidR="00367566" w:rsidRPr="00DE065B" w:rsidRDefault="00367566">
      <w:pPr>
        <w:shd w:val="clear" w:color="auto" w:fill="FFFFFF"/>
        <w:spacing w:line="301" w:lineRule="auto"/>
        <w:rPr>
          <w:rFonts w:ascii="Aptos" w:eastAsia="Calibri" w:hAnsi="Aptos" w:cs="Calibri"/>
          <w:lang w:val="pl-PL"/>
        </w:rPr>
      </w:pPr>
    </w:p>
    <w:sectPr w:rsidR="00367566" w:rsidRPr="00DE065B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865BCB0F-06F0-43F2-AF8C-763AA48F347B}"/>
    <w:embedBold r:id="rId2" w:fontKey="{01F98637-6315-4B22-9716-57E7CFE42330}"/>
    <w:embedItalic r:id="rId3" w:fontKey="{9743C9EE-66F5-491F-AA80-3D9B5A7D5A75}"/>
    <w:embedBoldItalic r:id="rId4" w:fontKey="{989D2264-80FA-4C8A-A25F-9DA99F9E8212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B5C8301B-D2EB-4D2E-8084-D7A45034ECCD}"/>
    <w:embedBold r:id="rId6" w:fontKey="{9EBDCB04-CAA8-410F-A8FA-C72CB8BBB0DA}"/>
    <w:embedItalic r:id="rId7" w:fontKey="{0D36EE44-2AC7-47A7-BF01-A99C66B4B30D}"/>
    <w:embedBoldItalic r:id="rId8" w:fontKey="{451A5794-5C1D-42B0-A039-F96F1C5994F3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9" w:fontKey="{3D2FF059-4861-4D91-B645-B107725E183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0" w:fontKey="{C216B275-DCF6-4FDD-8E92-E32DE4C2B9F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566"/>
    <w:rsid w:val="002251B8"/>
    <w:rsid w:val="00367566"/>
    <w:rsid w:val="00A300F5"/>
    <w:rsid w:val="00DE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1DC55"/>
  <w15:docId w15:val="{3B0CF851-C0A8-4D82-A1DF-114AE4E7D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1238</Words>
  <Characters>7430</Characters>
  <Application>Microsoft Office Word</Application>
  <DocSecurity>0</DocSecurity>
  <Lines>61</Lines>
  <Paragraphs>17</Paragraphs>
  <ScaleCrop>false</ScaleCrop>
  <Company/>
  <LinksUpToDate>false</LinksUpToDate>
  <CharactersWithSpaces>8651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</dc:creator>
  <cp:lastModifiedBy>Ola</cp:lastModifiedBy>
  <cp:revision>2</cp:revision>
  <dcterms:created xsi:type="dcterms:W3CDTF">2026-06-10T12:55:00Z</dcterms:created>
  <dcterms:modified xsi:type="dcterms:W3CDTF">2026-06-10T12:55:00Z</dcterms:modified>
</cp:coreProperties>
</file>